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312" w:rsidRPr="000C4312" w:rsidRDefault="000C4312" w:rsidP="000C43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4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ЛАБОРАТОРНА РОБОТА № 12</w:t>
      </w:r>
    </w:p>
    <w:p w:rsidR="000C4312" w:rsidRPr="000C4312" w:rsidRDefault="000C4312" w:rsidP="000C4312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uk-UA"/>
        </w:rPr>
      </w:pPr>
    </w:p>
    <w:p w:rsidR="000C4312" w:rsidRPr="000C4312" w:rsidRDefault="000C4312" w:rsidP="000C4312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ОЗНАЙОМЛЕННЯ З ОБЛАДНАННЯМ, </w:t>
      </w:r>
    </w:p>
    <w:p w:rsidR="000C4312" w:rsidRPr="000C4312" w:rsidRDefault="000C4312" w:rsidP="000C4312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ТЕХНІКОЮ ВІДБИРАННЯ ТА ЗБЕРІГАННЯ  ГЛИБИННИХ ПРОБ  НАФТ</w:t>
      </w:r>
    </w:p>
    <w:p w:rsidR="000C4312" w:rsidRPr="000C4312" w:rsidRDefault="000C4312" w:rsidP="000C431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:rsidR="000C4312" w:rsidRPr="000C4312" w:rsidRDefault="000C4312" w:rsidP="000C4312">
      <w:pPr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C431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Тривалість виконання роботи – </w:t>
      </w:r>
      <w:r w:rsidRPr="000C431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2</w:t>
      </w:r>
      <w:r w:rsidRPr="000C431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години.</w:t>
      </w:r>
      <w:r w:rsidRPr="000C431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     </w:t>
      </w:r>
    </w:p>
    <w:p w:rsidR="000C4312" w:rsidRPr="000C4312" w:rsidRDefault="000C4312" w:rsidP="000C4312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</w:pPr>
    </w:p>
    <w:p w:rsidR="000C4312" w:rsidRPr="000C4312" w:rsidRDefault="000C4312" w:rsidP="000C4312">
      <w:pPr>
        <w:shd w:val="clear" w:color="auto" w:fill="FFFFFF"/>
        <w:spacing w:after="0" w:line="240" w:lineRule="auto"/>
        <w:ind w:right="-5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12.1 Мета роботи: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Вивчити конструкцію та принцип дії пробовідбірника ПД-3М для відбору глибинних проб пластової нафти та контейнерів для зберігання проб нафти та ознайомитись з протічними і непротічними пробовідбір-никами інших моделей. Ознайомлення з методикою відбору проб нафти. </w:t>
      </w:r>
    </w:p>
    <w:p w:rsidR="000C4312" w:rsidRPr="000C4312" w:rsidRDefault="000C4312" w:rsidP="000C4312">
      <w:pPr>
        <w:shd w:val="clear" w:color="auto" w:fill="FFFFFF"/>
        <w:spacing w:after="0" w:line="240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0C4312" w:rsidRPr="000C4312" w:rsidRDefault="000C4312" w:rsidP="000C4312">
      <w:pPr>
        <w:shd w:val="clear" w:color="auto" w:fill="FFFFFF"/>
        <w:tabs>
          <w:tab w:val="left" w:pos="900"/>
        </w:tabs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12.2 Теоретична частина</w:t>
      </w:r>
    </w:p>
    <w:p w:rsidR="000C4312" w:rsidRPr="000C4312" w:rsidRDefault="000C4312" w:rsidP="000C4312">
      <w:pPr>
        <w:shd w:val="clear" w:color="auto" w:fill="FFFFFF"/>
        <w:tabs>
          <w:tab w:val="left" w:pos="900"/>
        </w:tabs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0C4312" w:rsidRPr="000C4312" w:rsidRDefault="000C4312" w:rsidP="000C4312">
      <w:pPr>
        <w:shd w:val="clear" w:color="auto" w:fill="FFFFFF"/>
        <w:tabs>
          <w:tab w:val="left" w:pos="900"/>
          <w:tab w:val="left" w:pos="9360"/>
        </w:tabs>
        <w:spacing w:after="0" w:line="240" w:lineRule="auto"/>
        <w:ind w:left="180" w:right="11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12.2.1 Класифікація приладів для відбору глибинних проб нафти. Конструкція пробовідбірника ПД-3М. Методика відбору проб нафти</w:t>
      </w:r>
    </w:p>
    <w:p w:rsidR="000C4312" w:rsidRPr="000C4312" w:rsidRDefault="000C4312" w:rsidP="000C4312">
      <w:pPr>
        <w:shd w:val="clear" w:color="auto" w:fill="FFFFFF"/>
        <w:spacing w:after="0" w:line="240" w:lineRule="auto"/>
        <w:ind w:right="-260" w:firstLine="432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0C4312" w:rsidRPr="000C4312" w:rsidRDefault="000C4312" w:rsidP="000C4312">
      <w:pPr>
        <w:shd w:val="clear" w:color="auto" w:fill="FFFFFF"/>
        <w:tabs>
          <w:tab w:val="left" w:pos="567"/>
        </w:tabs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  <w:t xml:space="preserve">Властивості пластових нафт в умовах їх залягання в надрах (густину, в’язкість, об’ємний коефіцієнт, стисливість, тиск насичення нафти газом та ін.) визначають експеримен-тальним шляхом за результатами лабораторних досліджень проб, піднятих з вибоїв свердловин. Для підняття глибинних проб нафти із свердловин використовують спеціальні при-лади – пробовідбірники. Існує багато конструкцій приладів для відбору нафти. Розрізняють протічні, непротічні, комбі-новані пробовідбірники. </w:t>
      </w:r>
      <w:r w:rsidRPr="000C4312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uk-UA"/>
        </w:rPr>
        <w:t>з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 способом заповнення камери приладу пробовідбірники поділяються  на пробовідбірники  з протічною (відкритою) камерою і пробовідбірники з каме-рою закритого типу (непротічного типу), тобто прилади, які набирають нафту в камеру без попереднього протоку через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>неї. Пробовідбірники протічного типу спускають у свердло-вину з відкритими клапанами. При русі до вибою свердло-вини і відборі нафти таким пробовідбірником камера при-ладу безперервно промивається зустрічним потоком нафти. Приймальна камера приладів непротічного типу під час спуску закрита. Відбір проби проводиться в результаті послі-довного відкриття і закриття клапана.</w:t>
      </w:r>
    </w:p>
    <w:p w:rsidR="000C4312" w:rsidRPr="000C4312" w:rsidRDefault="000C4312" w:rsidP="000C4312">
      <w:pPr>
        <w:shd w:val="clear" w:color="auto" w:fill="FFFFFF"/>
        <w:spacing w:after="0" w:line="240" w:lineRule="auto"/>
        <w:ind w:right="-1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Друга класифікаційна ознака глибинних пробовідбір-ників – це спосіб управління роботою клапанів. </w:t>
      </w:r>
      <w:r w:rsidRPr="000C4312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uk-UA"/>
        </w:rPr>
        <w:t>з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а цією озна-кою виділяють дві групи приладів: пробовідбірники з різ-ними реле і прилади з пристроями, які вимагають механічної дії з поверхні. В якості реле використовують різні реле часу : гідравлічні, манометричні, термометричні, годинникові та силові механізми.</w:t>
      </w:r>
    </w:p>
    <w:p w:rsidR="000C4312" w:rsidRPr="000C4312" w:rsidRDefault="000C4312" w:rsidP="000C4312">
      <w:pPr>
        <w:shd w:val="clear" w:color="auto" w:fill="FFFFFF"/>
        <w:spacing w:after="0" w:line="240" w:lineRule="auto"/>
        <w:ind w:right="-1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Крім цього, існують одно- і багатокамерні пробо-відбірники. </w:t>
      </w:r>
      <w:r w:rsidRPr="000C4312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uk-UA"/>
        </w:rPr>
        <w:t>б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агатокамерні пробовідбірники дають можли-вість відбирати декілька проб з однієї свердловини, в ре-зультаті чого збільшується точність визначення властивостей пластових нафт.</w:t>
      </w:r>
    </w:p>
    <w:p w:rsidR="000C4312" w:rsidRPr="000C4312" w:rsidRDefault="000C4312" w:rsidP="000C4312">
      <w:pPr>
        <w:shd w:val="clear" w:color="auto" w:fill="FFFFFF"/>
        <w:spacing w:after="0" w:line="240" w:lineRule="auto"/>
        <w:ind w:right="-1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Розроблені конструкції пробовідбірників, якими від-бирають проби нафти із фонтанних, газліфтних та глибинно-насосних свердловин (через міжтрубний простір свердло-вин). </w:t>
      </w:r>
    </w:p>
    <w:p w:rsidR="000C4312" w:rsidRPr="000C4312" w:rsidRDefault="000C4312" w:rsidP="000C43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uk-UA"/>
        </w:rPr>
        <w:t>п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ротічні пробовідбірники доцільно використовувати для відбору проб нафти з високодебітних свердловин при малій в’язкості нафти. Якщо нафта високов’язка, а свердло-вина малодебітна,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то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виникають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труднощі при відборі нафти протічними приладами, пов’язані зі складністю заміщення суміші, яка раніше поступила в пробовідбірник, на вибійну пробу. Причиною</w:t>
      </w:r>
      <w:r w:rsidRPr="000C4312">
        <w:rPr>
          <w:rFonts w:ascii="Times New Roman" w:eastAsia="Times New Roman" w:hAnsi="Times New Roman" w:cs="Times New Roman"/>
          <w:color w:val="000000"/>
          <w:sz w:val="18"/>
          <w:szCs w:val="18"/>
          <w:vertAlign w:val="subscript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цього</w:t>
      </w:r>
      <w:r w:rsidRPr="000C4312"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є</w:t>
      </w:r>
      <w:r w:rsidRPr="000C4312"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мінливість</w:t>
      </w:r>
      <w:r w:rsidRPr="000C4312">
        <w:rPr>
          <w:rFonts w:ascii="Times New Roman" w:eastAsia="Times New Roman" w:hAnsi="Times New Roman" w:cs="Times New Roman"/>
          <w:color w:val="000000"/>
          <w:sz w:val="16"/>
          <w:szCs w:val="16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закупорки</w:t>
      </w:r>
      <w:r w:rsidRPr="000C4312"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вхідних</w:t>
      </w:r>
      <w:r w:rsidRPr="000C4312">
        <w:rPr>
          <w:rFonts w:ascii="Times New Roman" w:eastAsia="Times New Roman" w:hAnsi="Times New Roman" w:cs="Times New Roman"/>
          <w:color w:val="000000"/>
          <w:sz w:val="16"/>
          <w:szCs w:val="16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отво-рів</w:t>
      </w:r>
      <w:r w:rsidRPr="000C4312"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пробовідбірника. У зв’язку з цим для відбору проб ви-соков’язкої нафти із свердловин з низькими дебітами вико-ристовують непротічні пробовідбірники. Прилади даного типу спускаються на вибій із закритими клапанами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>(клапани відкриваються на вибою), що дозволяє відбирати найбільш достовірну пробу нафти.</w:t>
      </w:r>
    </w:p>
    <w:p w:rsidR="000C4312" w:rsidRPr="000C4312" w:rsidRDefault="000C4312" w:rsidP="000C43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 даний час існує багато різноманітних конструкцій  глибинних пробовідбірників протічного типу, які відріз-няються в основному за принципом дії пристрою для керування їх роботою (роботою клапанів). В деяких конструкціях, наприклад, в пробовідбірнику ПД-2 і ПРИЗ-1 закриття клапанів здійснюється струшуванням пробовід-бірника шляхом різкого гальмування барабана лебідки або за рахунок удару вантажу, що скидається у свердловину на дроті (тросі), в інших – при підніманні приладу за рахунок повороту важелів об стики муфт насосно-компресорних труб (пробовідбірник Кондратьєва). Клапани глибинних пробо-відбірників конструкції М.М.Іванова і В.І.Портнова закри-ваються за допомогою поршневих або пружинно-порш-невих манометричних реле. В пробовідбірнику ПГ-1000 (ТУ 39-01-215-76) закриття клапанів відбувається за допомогою реле, що спрацьовує під час підйому приладу на 30 – 50 м від місця відбору проби. Пробовідбірник ПГ-1000 складається з двох вузлів : вузла реле і вузла відбору проби. Його ви-користовують для відбору проб пластових нафт з фонтанних нафтових свердловин, в які спущені насосно-компресорні труби  діаметром  60  мм  і  більше,  при вибійному тиску до 100 МПа і температурі до 200 °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С. Спуск пробовідбірника  ПГ-1000 у свердловину проводять через лубрикатор на дротині діаметром 1,8 – 2 мм. Після досягнення пробовідбір-ником заданої глибини його витримують для промивання камери відбору проб пластовою нафтою і потім приступають до підйому. При підйомі пробовідбірника на 30 – 50 метрів тиск ззовні пробовідбірника знижується і між камерою вузла запобіжного клапана та зовнішнім середовищем утвориться перепад тиску. Цей перепад впливає на механізм закриття клапанів камери відбору проб. Залежно від матеріалу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>камери відбору проб пробовідбірники ПГ-1000 випускаються у двох виконаннях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: </w:t>
      </w:r>
    </w:p>
    <w:p w:rsidR="000C4312" w:rsidRPr="000C4312" w:rsidRDefault="000C4312" w:rsidP="000C43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- ПГ-1000 - на вибійний тиск до 100 МПа; </w:t>
      </w:r>
    </w:p>
    <w:p w:rsidR="000C4312" w:rsidRPr="000C4312" w:rsidRDefault="000C4312" w:rsidP="000C43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C431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 ПГ-1000-01 - на вибійний тиск до 50 МПа.   </w:t>
      </w:r>
    </w:p>
    <w:p w:rsidR="000C4312" w:rsidRPr="000C4312" w:rsidRDefault="000C4312" w:rsidP="000C43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ab/>
      </w:r>
      <w:r w:rsidRPr="000C4312">
        <w:rPr>
          <w:rFonts w:ascii="Times New Roman" w:eastAsia="Times New Roman" w:hAnsi="Times New Roman" w:cs="Times New Roman"/>
          <w:sz w:val="24"/>
          <w:szCs w:val="24"/>
          <w:lang w:eastAsia="uk-UA"/>
        </w:rPr>
        <w:t>Об</w:t>
      </w:r>
      <w:r w:rsidRPr="000C431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’</w:t>
      </w:r>
      <w:r w:rsidRPr="000C431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єм проби, що відбирається пробовідбірником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ПГ-1000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–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400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;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габаритні розміри – Ø 38 х 2000 мм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;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маса – не більше 11,3 кг.        </w:t>
      </w:r>
    </w:p>
    <w:p w:rsidR="000C4312" w:rsidRPr="000C4312" w:rsidRDefault="000C4312" w:rsidP="000C43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312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 xml:space="preserve">Крім вищеперечислених пробовідбірників протічного типу розроблений і застосовується промисловістю пробовід-бірник глибинний протічний реєструючий ПГПрР-40 (100). </w:t>
      </w:r>
      <w:r w:rsidRPr="000C4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Він призначений для відбору глибинних проб свердловинних рідин з одночасною реєстрацією значень тиску і температури в момент відбору проби, по стовбуру свердловини, а також у процесі проведення гідродинамічних досліджень. Застосо-вується у свердловинах, в які спущені насосно-компресорні труби із внутрішнім діаметром від 59 до 76 мм.        </w:t>
      </w:r>
    </w:p>
    <w:p w:rsidR="000C4312" w:rsidRPr="000C4312" w:rsidRDefault="000C4312" w:rsidP="000C43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31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Пробовідбірник </w:t>
      </w:r>
      <w:r w:rsidRPr="000C4312">
        <w:rPr>
          <w:rFonts w:ascii="Times New Roman" w:eastAsia="Times New Roman" w:hAnsi="Times New Roman" w:cs="Times New Roman"/>
          <w:sz w:val="24"/>
          <w:szCs w:val="24"/>
          <w:lang w:eastAsia="ru-RU"/>
        </w:rPr>
        <w:t>ПГПрР складається з камери для відбору проби з двоклапанним запірним механізмом, стико-вого реле і комплекту перевідників для вивантаження проби. Для реєстрації значень тиску і температури ПГПрР комп-лектується автономним перетворювачем тиску і температури АМТ-08.02П (АМТ-08.02МП). Клапанний механізм має прохідне січення для рідини не менше 105 мм</w:t>
      </w:r>
      <w:r w:rsidRPr="000C431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0C4312">
        <w:rPr>
          <w:rFonts w:ascii="Times New Roman" w:eastAsia="Times New Roman" w:hAnsi="Times New Roman" w:cs="Times New Roman"/>
          <w:sz w:val="24"/>
          <w:szCs w:val="24"/>
          <w:lang w:eastAsia="ru-RU"/>
        </w:rPr>
        <w:t>, що забез-печує гарне промивання камери свердловинною рідиною та високу якість проби. Стикове реле забезпечує надійне спрацьовування клапанного механізму пробовідбірника при його підйомі до найближчого муфтового з’єднання НКТ.</w:t>
      </w:r>
    </w:p>
    <w:p w:rsidR="000C4312" w:rsidRPr="000C4312" w:rsidRDefault="000C4312" w:rsidP="000C43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Відмінні риси :                  </w:t>
      </w:r>
    </w:p>
    <w:p w:rsidR="000C4312" w:rsidRPr="000C4312" w:rsidRDefault="000C4312" w:rsidP="000C4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3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 w:rsidRPr="000C4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мінімальний час підготовки пробовідбірника до роботи;   </w:t>
      </w:r>
    </w:p>
    <w:p w:rsidR="000C4312" w:rsidRPr="000C4312" w:rsidRDefault="000C4312" w:rsidP="000C4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3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 w:rsidRPr="000C431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великий об</w:t>
      </w:r>
      <w:r w:rsidRPr="000C43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’</w:t>
      </w:r>
      <w:r w:rsidRPr="000C4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єм відібраної проби; </w:t>
      </w:r>
    </w:p>
    <w:p w:rsidR="000C4312" w:rsidRPr="000C4312" w:rsidRDefault="000C4312" w:rsidP="000C4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3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 w:rsidRPr="000C4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простота стикового реле та надійність його спрацьову-вання; </w:t>
      </w:r>
    </w:p>
    <w:p w:rsidR="000C4312" w:rsidRPr="000C4312" w:rsidRDefault="000C4312" w:rsidP="000C4312">
      <w:pPr>
        <w:shd w:val="clear" w:color="auto" w:fill="FFFFFF"/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3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- </w:t>
      </w:r>
      <w:r w:rsidRPr="000C4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максимальне січення каналів для найкращого промивання порожнини пробовідбірника свердловинною рідиною;     </w:t>
      </w:r>
    </w:p>
    <w:p w:rsidR="000C4312" w:rsidRPr="000C4312" w:rsidRDefault="000C4312" w:rsidP="000C4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3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 w:rsidRPr="000C4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надійний клапанний механізм, що дозволяє герметизувати пробу навіть при наявності механічних домішок;      </w:t>
      </w:r>
    </w:p>
    <w:p w:rsidR="000C4312" w:rsidRPr="000C4312" w:rsidRDefault="000C4312" w:rsidP="000C4312">
      <w:pPr>
        <w:shd w:val="clear" w:color="auto" w:fill="FFFFFF"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можливість оснащення перетворювачем тиску і температу-ри для реєстрації термобаричних умов у точці відбору проби (для виконання ПГПрР); </w:t>
      </w:r>
    </w:p>
    <w:p w:rsidR="000C4312" w:rsidRPr="000C4312" w:rsidRDefault="000C4312" w:rsidP="000C4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одержання додаткової інформації завдяки наявності автономного вимірювача тиску і температури шляхом про-ведення одночасних досліджень поряд з відбором проби (по-інтервальний замір тиску, зняття кривих відновлення тиску та ін.) (для виконання ПГПрР).</w:t>
      </w:r>
      <w:r w:rsidRPr="000C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C4312" w:rsidRPr="000C4312" w:rsidRDefault="000C4312" w:rsidP="000C43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Виконання :</w:t>
      </w:r>
    </w:p>
    <w:p w:rsidR="000C4312" w:rsidRPr="000C4312" w:rsidRDefault="000C4312" w:rsidP="000C4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ПГПр - пробовідбірник глибинний протічний; </w:t>
      </w:r>
    </w:p>
    <w:p w:rsidR="000C4312" w:rsidRPr="000C4312" w:rsidRDefault="000C4312" w:rsidP="000C4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ПГПрР - пробовідбірник глибинний протічний реєстру-ючий. </w:t>
      </w:r>
    </w:p>
    <w:p w:rsidR="000C4312" w:rsidRPr="000C4312" w:rsidRDefault="000C4312" w:rsidP="000C43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Технічні характеристики пробовідбірника ПГПрР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0C4312" w:rsidRPr="000C4312" w:rsidRDefault="000C4312" w:rsidP="000C4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Робочий (вибійний) тиск, МПа, не більше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40, 100</w:t>
      </w:r>
    </w:p>
    <w:p w:rsidR="000C4312" w:rsidRPr="000C4312" w:rsidRDefault="000C4312" w:rsidP="000C4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’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єм відібраної проби, см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 менше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500</w:t>
      </w:r>
    </w:p>
    <w:p w:rsidR="000C4312" w:rsidRPr="000C4312" w:rsidRDefault="000C4312" w:rsidP="000C4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Маса, кг, не більше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5 (6,2)</w:t>
      </w:r>
    </w:p>
    <w:p w:rsidR="000C4312" w:rsidRPr="000C4312" w:rsidRDefault="000C4312" w:rsidP="000C43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Габаритні розміри (діаметр/довжина), мм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32/2058 (38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/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1815).</w:t>
      </w:r>
    </w:p>
    <w:p w:rsidR="000C4312" w:rsidRPr="000C4312" w:rsidRDefault="000C4312" w:rsidP="000C43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 найбільш розповсюдженій конструкції</w:t>
      </w:r>
      <w:r w:rsidRPr="000C4312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–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пробо-відбірнику типу ПД-3М клапани закриваються за допомогою підсиленого годинникового механізму. Як і пробовідбірник ПГ-1000, ПД-3М також спускають у свердловину з допо-могою лубрикатора на дротині і після досягнення пробовід-бірником глибини відбору проби його витримують певний час для заміщення нафти, набраної із вищележачих шарів, вибійною нафтою.       </w:t>
      </w:r>
    </w:p>
    <w:p w:rsidR="000C4312" w:rsidRPr="000C4312" w:rsidRDefault="000C4312" w:rsidP="000C43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 рис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.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12.1 наведена схема пробовідбірника ПД-3М. </w:t>
      </w:r>
    </w:p>
    <w:p w:rsidR="000C4312" w:rsidRPr="000C4312" w:rsidRDefault="000C4312" w:rsidP="000C43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Основні деталі пробовідбірника: верхній клапан 9, сідло верхнього клапана </w:t>
      </w:r>
      <w:r w:rsidRPr="000C431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8</w:t>
      </w:r>
      <w:r w:rsidRPr="000C43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важіль спускного механізму 6,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нижній клапан 15, сідло нижнього клапана 16, годинниковий привід 1, муфта 2, пружини 7 та 17, ходова гайка 5, голка верхнього клапана 10, втулка затвора 11, кульки затвора 12, тяга 14. Верхню частину приладу називають хвостовиком, а нижню – наконечником.  </w:t>
      </w:r>
    </w:p>
    <w:p w:rsidR="000C4312" w:rsidRPr="000C4312" w:rsidRDefault="000C4312" w:rsidP="000C43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свердловину пробовідбірник ПД-3М спускається з від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критими клапанами. Верхній і нижній клапани (від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повідно </w:t>
      </w:r>
      <w:r w:rsidRPr="000C431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9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 </w:t>
      </w:r>
      <w:r w:rsidRPr="000C431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15)</w:t>
      </w:r>
      <w:r w:rsidRPr="000C43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закриваються під дією окремих пружин 7 і </w:t>
      </w:r>
      <w:r w:rsidRPr="000C431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17</w:t>
      </w:r>
      <w:r w:rsidRPr="000C43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Верхній клапан утримується у від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критому положенні </w:t>
      </w:r>
    </w:p>
    <w:p w:rsidR="000C4312" w:rsidRPr="000C4312" w:rsidRDefault="000C4312" w:rsidP="000C4312">
      <w:pPr>
        <w:shd w:val="clear" w:color="auto" w:fill="FFFFFF"/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312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30E0DEF8" wp14:editId="3DD68E10">
            <wp:extent cx="2120900" cy="39198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5001" cy="3926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312" w:rsidRPr="000C4312" w:rsidRDefault="000C4312" w:rsidP="000C4312">
      <w:pPr>
        <w:shd w:val="clear" w:color="auto" w:fill="FFFFFF"/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sz w:val="16"/>
          <w:szCs w:val="16"/>
          <w:lang w:eastAsia="uk-UA"/>
        </w:rPr>
      </w:pPr>
    </w:p>
    <w:p w:rsidR="000C4312" w:rsidRPr="000C4312" w:rsidRDefault="000C4312" w:rsidP="000C431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31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</w:t>
      </w:r>
      <w:r w:rsidRPr="000C43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–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годинниковий  привід; </w:t>
      </w:r>
      <w:r w:rsidRPr="000C431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2 –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муфта; </w:t>
      </w:r>
      <w:r w:rsidRPr="000C431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3 –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проміжний валик; </w:t>
      </w:r>
      <w:r w:rsidRPr="000C431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4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вікна; 5 – гайка; </w:t>
      </w:r>
      <w:r w:rsidRPr="000C431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6 </w:t>
      </w:r>
      <w:r w:rsidRPr="000C43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–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важіль; 7 – пружина верхнього клапана; </w:t>
      </w:r>
      <w:r w:rsidRPr="000C431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8</w:t>
      </w:r>
      <w:r w:rsidRPr="000C43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–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сідло верхнього клапана; </w:t>
      </w:r>
      <w:r w:rsidRPr="000C431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9 –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верхній клапан; </w:t>
      </w:r>
    </w:p>
    <w:p w:rsidR="000C4312" w:rsidRPr="000C4312" w:rsidRDefault="000C4312" w:rsidP="000C431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31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>10</w:t>
      </w:r>
      <w:r w:rsidRPr="000C43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0C431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–</w:t>
      </w:r>
      <w:r w:rsidRPr="000C43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голка; </w:t>
      </w:r>
      <w:r w:rsidRPr="000C431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</w:t>
      </w:r>
      <w:r w:rsidRPr="000C43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–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втулка; </w:t>
      </w:r>
      <w:r w:rsidRPr="000C431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12 </w:t>
      </w:r>
      <w:r w:rsidRPr="000C43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–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кульки; </w:t>
      </w:r>
      <w:r w:rsidRPr="000C431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13 –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обойма; </w:t>
      </w:r>
      <w:r w:rsidRPr="000C431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14 –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тяга; 15 – нижній клапан; </w:t>
      </w:r>
      <w:r w:rsidRPr="000C431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16 </w:t>
      </w:r>
      <w:r w:rsidRPr="000C43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</w:t>
      </w:r>
      <w:r w:rsidRPr="000C431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сідло нижнього клапана; </w:t>
      </w:r>
    </w:p>
    <w:p w:rsidR="000C4312" w:rsidRPr="000C4312" w:rsidRDefault="000C4312" w:rsidP="000C431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31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17 –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пружина нижнього клапана; </w:t>
      </w:r>
      <w:r w:rsidRPr="000C431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18</w:t>
      </w:r>
      <w:r w:rsidRPr="000C43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–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фільтр   </w:t>
      </w:r>
    </w:p>
    <w:p w:rsidR="000C4312" w:rsidRPr="000C4312" w:rsidRDefault="000C4312" w:rsidP="000C431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C4312" w:rsidRPr="000C4312" w:rsidRDefault="000C4312" w:rsidP="000C431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 12.1 – Схема глибинного пробовідбірника ПД-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</w:p>
    <w:p w:rsidR="000C4312" w:rsidRPr="000C4312" w:rsidRDefault="000C4312" w:rsidP="000C43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4312" w:rsidRPr="000C4312" w:rsidRDefault="000C4312" w:rsidP="000C43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важелем 6, що впирається в то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рець верхнього клапана і з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’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єднаний з годинниковим приводом парою “гвинт – гайка”, а нижній – за допомогою кулькового затвора.    </w:t>
      </w:r>
    </w:p>
    <w:p w:rsidR="000C4312" w:rsidRPr="000C4312" w:rsidRDefault="000C4312" w:rsidP="000C43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4312" w:rsidRPr="000C4312" w:rsidRDefault="000C4312" w:rsidP="000C43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Годинниковий механізм </w:t>
      </w:r>
      <w:r w:rsidRPr="000C431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1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обертає через валик </w:t>
      </w:r>
      <w:r w:rsidRPr="000C431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3</w:t>
      </w:r>
      <w:r w:rsidRPr="000C43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ходову гайку 5, з’єднану з важелем </w:t>
      </w:r>
      <w:r w:rsidRPr="000C431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</w:t>
      </w:r>
      <w:r w:rsidRPr="000C43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який, поверта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ючись на певний кут  навколо  осі, зісковзує із торця верхнього клапана і під дією пружини 7 верхній клапан опуститься на сідло </w:t>
      </w:r>
      <w:r w:rsidRPr="000C431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8</w:t>
      </w:r>
      <w:r w:rsidRPr="000C43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Одно-часно відкриється кульковий затвор і нижній клапан також закриється.</w:t>
      </w:r>
    </w:p>
    <w:p w:rsidR="000C4312" w:rsidRPr="000C4312" w:rsidRDefault="000C4312" w:rsidP="000C4312">
      <w:pPr>
        <w:tabs>
          <w:tab w:val="left" w:pos="567"/>
        </w:tabs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спуском у свердловину клапани пробо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відбірника взводять.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цього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спочатку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відкривають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нижній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клапан,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переміщуючи його вверх дерев’яним штоком, який вводять в нижній отвір пробовідбір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ника, і утримують його в цьому положенні вручну.</w:t>
      </w:r>
      <w:r w:rsidRPr="000C43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Потім взводять верхній клапан (його віджимають з допомогою важеля 6 в нижнє положення через спеціальний  отвір  в  корпусі  пробовідбірника) і опускають важіль до упору в торець клапана. При цьому голка 10, що з’єднана шарнірно з верхнім клапаном, видавить кульки </w:t>
      </w:r>
      <w:r w:rsidRPr="000C431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12</w:t>
      </w:r>
      <w:r w:rsidRPr="000C43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із отворів і їх поверхні будуть розміщуватись дещо вище від поверхні втулки </w:t>
      </w:r>
      <w:r w:rsidRPr="000C431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11.</w:t>
      </w:r>
      <w:r w:rsidRPr="000C43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Якщо після цього від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пустити нижній клапан, то він під дією пружини </w:t>
      </w:r>
      <w:r w:rsidRPr="000C431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17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сяде на сідло </w:t>
      </w:r>
      <w:r w:rsidRPr="000C431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16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(залишиться  відкритим), так як обойма 13, що з’єднана тягою  </w:t>
      </w:r>
      <w:r w:rsidRPr="000C431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14</w:t>
      </w:r>
      <w:r w:rsidRPr="000C43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 клапаном, буде утримуватись кульками.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</w:t>
      </w:r>
    </w:p>
    <w:p w:rsidR="000C4312" w:rsidRPr="000C4312" w:rsidRDefault="000C4312" w:rsidP="000C43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Для установки витримки часу, необхідно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спуску пробовідбірника на задану глибину, гайка 5 за допомогою проміжного валика </w:t>
      </w:r>
      <w:r w:rsidRPr="000C431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3</w:t>
      </w:r>
      <w:r w:rsidRPr="000C431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 xml:space="preserve"> </w:t>
      </w:r>
      <w:r w:rsidRPr="000C431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і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фрикціона годин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никового привода переміщується в потрібне поло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ження. На торці муфти 2 нанесені поділки, що відповідають часу. При цьому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кут по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вороту</w:t>
      </w:r>
      <w:r w:rsidRPr="000C43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відраховуть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стрілці і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шкалі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часу. Рідина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фільтр </w:t>
      </w:r>
      <w:r w:rsidRPr="000C431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18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заповнює камеру приладу і виходить через вікна </w:t>
      </w:r>
      <w:r w:rsidRPr="000C431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</w:t>
      </w:r>
      <w:r w:rsidRPr="000C43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спуску пробовідбірника у свердло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вину годинниковий привід, обертаючи проміжний валик, поступально пересуває гайку, в паз якої вхо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дить штифт важеля </w:t>
      </w:r>
      <w:r w:rsidRPr="000C431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</w:t>
      </w:r>
      <w:r w:rsidRPr="000C43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кінці ходу гайка натискає на штифт і повертає важіль навколо його осі. При цьому палець важеля виходить з контакту з торцем верх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нього клапана і камера пробовідбірника закривається.   </w:t>
      </w:r>
    </w:p>
    <w:p w:rsidR="000C4312" w:rsidRPr="000C4312" w:rsidRDefault="000C4312" w:rsidP="000C4312">
      <w:pPr>
        <w:tabs>
          <w:tab w:val="left" w:pos="567"/>
        </w:tabs>
        <w:spacing w:after="0" w:line="240" w:lineRule="auto"/>
        <w:ind w:right="-1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 хвостовику пробовідбірника (верхня  частина) розмі-</w:t>
      </w:r>
    </w:p>
    <w:p w:rsidR="000C4312" w:rsidRPr="000C4312" w:rsidRDefault="000C4312" w:rsidP="000C4312">
      <w:pPr>
        <w:tabs>
          <w:tab w:val="left" w:pos="567"/>
        </w:tabs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щений замок,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що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призначений для кріплення троса, на якому</w:t>
      </w:r>
    </w:p>
    <w:p w:rsidR="000C4312" w:rsidRPr="000C4312" w:rsidRDefault="000C4312" w:rsidP="000C4312">
      <w:pPr>
        <w:tabs>
          <w:tab w:val="left" w:pos="567"/>
        </w:tabs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</w:pP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прилад спускається в свердловину.  </w:t>
      </w:r>
    </w:p>
    <w:p w:rsidR="000C4312" w:rsidRPr="000C4312" w:rsidRDefault="000C4312" w:rsidP="000C4312">
      <w:pPr>
        <w:shd w:val="clear" w:color="auto" w:fill="FFFFFF"/>
        <w:spacing w:after="0" w:line="240" w:lineRule="auto"/>
        <w:ind w:right="-1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</w:pP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 пробовідбірнику ПД-3М використовують годинни-ковий механізм типу 211-ЧП з підсиленою заводною пру-жиною.</w:t>
      </w:r>
    </w:p>
    <w:p w:rsidR="000C4312" w:rsidRPr="000C4312" w:rsidRDefault="000C4312" w:rsidP="000C43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підніманні пробовідбірника із свердловини зроста-ючий перепад тисків на клапанах сприяє під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вищенню надій-ності герметизації відібраної проби нафти.</w:t>
      </w:r>
    </w:p>
    <w:p w:rsidR="000C4312" w:rsidRPr="000C4312" w:rsidRDefault="000C4312" w:rsidP="000C4312">
      <w:pPr>
        <w:shd w:val="clear" w:color="auto" w:fill="FFFFFF"/>
        <w:spacing w:after="0" w:line="240" w:lineRule="auto"/>
        <w:ind w:right="-1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Перевагами глибинного пробовідбірника ПД-ЗМ є простота конструкції і надійність в експлуатації. Основний недолік його полягає в значному розкиді витримки часу.</w:t>
      </w:r>
    </w:p>
    <w:p w:rsidR="000C4312" w:rsidRPr="000C4312" w:rsidRDefault="000C4312" w:rsidP="000C4312">
      <w:pPr>
        <w:tabs>
          <w:tab w:val="left" w:pos="567"/>
        </w:tabs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  <w:t>Отримання достовірної і якісної глибинної проби нафти залежить від відповідності технології відбору режиму роботи даної свердловини, а також від конструктивних особливос-тей і якості пробовідбірників.</w:t>
      </w:r>
    </w:p>
    <w:p w:rsidR="000C4312" w:rsidRPr="000C4312" w:rsidRDefault="000C4312" w:rsidP="000C4312">
      <w:pPr>
        <w:shd w:val="clear" w:color="auto" w:fill="FFFFFF"/>
        <w:tabs>
          <w:tab w:val="left" w:pos="567"/>
        </w:tabs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  <w:t xml:space="preserve">Для отримання проби нафти, що якнайближче відпо-відала би даним пластовим умовам, процес відбору проби і конструкція пробовідбірника повинні відповідати таким ви-могам:     </w:t>
      </w:r>
    </w:p>
    <w:p w:rsidR="000C4312" w:rsidRPr="000C4312" w:rsidRDefault="000C4312" w:rsidP="000C4312">
      <w:pPr>
        <w:shd w:val="clear" w:color="auto" w:fill="FFFFFF"/>
        <w:tabs>
          <w:tab w:val="left" w:pos="567"/>
        </w:tabs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  <w:t>1. Відбір проби повинен проводитися строго на заданій глибині при відомих пластовому тиску і температурі.</w:t>
      </w:r>
    </w:p>
    <w:p w:rsidR="000C4312" w:rsidRPr="000C4312" w:rsidRDefault="000C4312" w:rsidP="000C4312">
      <w:pPr>
        <w:tabs>
          <w:tab w:val="left" w:pos="567"/>
        </w:tabs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ab/>
        <w:t>2. Відібрана проба повинна характеризувати найбільш загальні властивості пластової нафти в місці відбору, тобто володіти максимальною достовірністю.</w:t>
      </w:r>
    </w:p>
    <w:p w:rsidR="000C4312" w:rsidRPr="000C4312" w:rsidRDefault="000C4312" w:rsidP="000C4312">
      <w:pPr>
        <w:shd w:val="clear" w:color="auto" w:fill="FFFFFF"/>
        <w:tabs>
          <w:tab w:val="left" w:pos="567"/>
        </w:tabs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ab/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3.</w:t>
      </w:r>
      <w:r w:rsidRPr="000C4312">
        <w:rPr>
          <w:rFonts w:ascii="Times New Roman" w:eastAsia="Times New Roman" w:hAnsi="Times New Roman" w:cs="Times New Roman"/>
          <w:color w:val="000000"/>
          <w:sz w:val="16"/>
          <w:szCs w:val="16"/>
          <w:vertAlign w:val="subscript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Кількість взятої проби нафти повинна бути дос-татньою для забезпечення можливості визначення її власти-востей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в лабораторії (на установці АСМ-300 М).  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  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   </w:t>
      </w:r>
    </w:p>
    <w:p w:rsidR="000C4312" w:rsidRPr="000C4312" w:rsidRDefault="000C4312" w:rsidP="000C4312">
      <w:pPr>
        <w:shd w:val="clear" w:color="auto" w:fill="FFFFFF"/>
        <w:tabs>
          <w:tab w:val="left" w:pos="567"/>
        </w:tabs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</w:pP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ab/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4. Пробовідбірник повинен володіти надійною герме-тичністю, а також забезпечувати можливість якісного пере-ведення проби в контейнер і апаратуру для досліджень. </w:t>
      </w:r>
    </w:p>
    <w:p w:rsidR="000C4312" w:rsidRPr="000C4312" w:rsidRDefault="000C4312" w:rsidP="000C4312">
      <w:pPr>
        <w:tabs>
          <w:tab w:val="left" w:pos="567"/>
        </w:tabs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0C4312" w:rsidRPr="000C4312" w:rsidRDefault="000C4312" w:rsidP="000C4312">
      <w:pPr>
        <w:shd w:val="clear" w:color="auto" w:fill="FFFFFF"/>
        <w:spacing w:after="0" w:line="240" w:lineRule="auto"/>
        <w:ind w:right="-1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 вибою пробовідбірник протічного типу витримують з відкритими клапанами протягом 10 − 20 хвилин для за-безпечення відповідності нафти, що знаходиться в ньому, пластовим умовам.       </w:t>
      </w:r>
    </w:p>
    <w:p w:rsidR="000C4312" w:rsidRPr="000C4312" w:rsidRDefault="000C4312" w:rsidP="000C4312">
      <w:pPr>
        <w:shd w:val="clear" w:color="auto" w:fill="FFFFFF"/>
        <w:spacing w:after="0" w:line="240" w:lineRule="auto"/>
        <w:ind w:right="-1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Для того, щоб нафта на вибою свердловини за вмістом в ній розчиненого газу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мало відрізнялась від пластової, свердловину потрібно експлуатувати з мінімально можливим дебітом досить тривалий час (приблизно протягом доби). Чим менший коефіцієнт продуктивності свердловини і чим більше вільного газу біля вибою, тим довше треба</w:t>
      </w:r>
      <w:r w:rsidRPr="000C4312"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витри-мувати свердловину при мінімальному дебіті і навпаки.   </w:t>
      </w:r>
    </w:p>
    <w:p w:rsidR="000C4312" w:rsidRPr="000C4312" w:rsidRDefault="000C4312" w:rsidP="000C4312">
      <w:pPr>
        <w:shd w:val="clear" w:color="auto" w:fill="FFFFFF"/>
        <w:spacing w:after="0" w:line="240" w:lineRule="auto"/>
        <w:ind w:right="-1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Пробовідбірник протічного типу ПД-3М використову-ють для відбору проб нафти під тиском до 30 МПа і при тем-пературах до 100 − 120 °С. Габарити пробовідбірника : ді-аметр  36 мм,  довжина  2240  мм  (без обважнювача),  маса 10 кг, об’єм приймальної камери 800 см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uk-UA"/>
        </w:rPr>
        <w:t>3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 Максимальна глибина спуску – 3000 м. Тривалість одного оберту годин-никового механізму ~ 1 год, тривалість його робочого ходу – 4 год.    </w:t>
      </w:r>
    </w:p>
    <w:p w:rsidR="000C4312" w:rsidRPr="000C4312" w:rsidRDefault="000C4312" w:rsidP="000C4312">
      <w:pPr>
        <w:spacing w:after="0" w:line="240" w:lineRule="auto"/>
        <w:ind w:right="-1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312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>я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кщо нафта у свердловині має велику в’язкість, тоді витіснення  нафти,  набраної із вищележачих шарів, вибій-ною нафтою із приймальної камери описаного вище пробо-відбірника практично майже не відбувається (у зв’язку із малими прохідними отворами). В результаті на поверхню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піднімають нафту з вибійним тиском, але із значно меншою кількістю газу. </w:t>
      </w:r>
    </w:p>
    <w:p w:rsidR="000C4312" w:rsidRPr="000C4312" w:rsidRDefault="000C4312" w:rsidP="000C4312">
      <w:pPr>
        <w:shd w:val="clear" w:color="auto" w:fill="FFFFFF"/>
        <w:spacing w:after="0" w:line="240" w:lineRule="auto"/>
        <w:ind w:right="-1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Цього можна уникнути, якщо використати пробовід-бірник непротічного типу.  </w:t>
      </w:r>
    </w:p>
    <w:p w:rsidR="000C4312" w:rsidRPr="000C4312" w:rsidRDefault="000C4312" w:rsidP="000C4312">
      <w:pPr>
        <w:shd w:val="clear" w:color="auto" w:fill="FFFFFF"/>
        <w:spacing w:after="0" w:line="240" w:lineRule="auto"/>
        <w:ind w:right="-1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</w:pP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Пробовідбірники з непротічною камерою рекомен-дується застосовувати у свердловинах з інтенсивним парафі-новідкладенням, у нефонтануючих свердловинах, у випадку великої в’язкості  нафти.  Приймальна  камера  цих  приладів під час спуску закрита. Відбір проби на заданій глибині проводиться шляхом послідовного відкриття і закриття кла-пана. Конструкції пробовідбірників цього типу розрізня-ються за принципом управління клапаном і способом запов-нення робочої камери приладу.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    </w:t>
      </w:r>
    </w:p>
    <w:p w:rsidR="000C4312" w:rsidRPr="000C4312" w:rsidRDefault="000C4312" w:rsidP="000C4312">
      <w:pPr>
        <w:shd w:val="clear" w:color="auto" w:fill="FFFFFF"/>
        <w:spacing w:after="0" w:line="240" w:lineRule="auto"/>
        <w:ind w:right="-1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sz w:val="24"/>
          <w:szCs w:val="24"/>
          <w:lang w:eastAsia="uk-UA"/>
        </w:rPr>
        <w:t>Існує декілька конструкцій пробовідбірників з не-протічною камерою: ВН</w:t>
      </w:r>
      <w:r w:rsidRPr="000C4312">
        <w:rPr>
          <w:rFonts w:ascii="Times New Roman" w:eastAsia="Times New Roman" w:hAnsi="Times New Roman" w:cs="Times New Roman"/>
          <w:caps/>
          <w:sz w:val="24"/>
          <w:szCs w:val="24"/>
          <w:lang w:eastAsia="uk-UA"/>
        </w:rPr>
        <w:t>ДІ</w:t>
      </w:r>
      <w:r w:rsidRPr="000C431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-1, ВПП-300, ПВП-5, АзНДІ. </w:t>
      </w:r>
      <w:r w:rsidRPr="000C4312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uk-UA"/>
        </w:rPr>
        <w:t>с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ерійно випускаються прилади конструкції ВН</w:t>
      </w:r>
      <w:r w:rsidRPr="000C4312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uk-UA"/>
        </w:rPr>
        <w:t>ДІ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-1 і ВПП-300.  </w:t>
      </w:r>
    </w:p>
    <w:p w:rsidR="000C4312" w:rsidRPr="000C4312" w:rsidRDefault="000C4312" w:rsidP="000C4312">
      <w:pPr>
        <w:shd w:val="clear" w:color="auto" w:fill="FFFFFF"/>
        <w:tabs>
          <w:tab w:val="left" w:pos="540"/>
        </w:tabs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  <w:t xml:space="preserve">Площа січення прохідних каналів у пробовідбірнику непротічного типу в 30 – 35 разів більша, ніж площі січення каналів у пробовідбірниках з наскрізною камерою. </w:t>
      </w:r>
    </w:p>
    <w:p w:rsidR="000C4312" w:rsidRPr="000C4312" w:rsidRDefault="000C4312" w:rsidP="000C4312">
      <w:pPr>
        <w:shd w:val="clear" w:color="auto" w:fill="FFFFFF"/>
        <w:tabs>
          <w:tab w:val="left" w:pos="540"/>
          <w:tab w:val="left" w:pos="567"/>
        </w:tabs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  <w:t>Схема пробовідбірника непротічно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го типу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ВН</w:t>
      </w:r>
      <w:r w:rsidRPr="000C4312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uk-UA"/>
        </w:rPr>
        <w:t>ДІ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-1 на-ведена на рис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унку 12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.2. Він складається із п’єзопривода з реле часу, клапанів, камери для відібраної проби і баластної камери, в яку перетікає масло із основної камери.      </w:t>
      </w:r>
    </w:p>
    <w:p w:rsidR="000C4312" w:rsidRPr="000C4312" w:rsidRDefault="000C4312" w:rsidP="000C4312">
      <w:pPr>
        <w:shd w:val="clear" w:color="auto" w:fill="FFFFFF"/>
        <w:spacing w:after="0" w:line="240" w:lineRule="auto"/>
        <w:ind w:right="-1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Баластна 1 і приймальна 3 камери розділені перехід-ником 2 з клапаном. Приймальну камеру і камеру п’єзо-привода 10 перед спуском приладу в свердловину заповню-ють маслом.  В  основній камері змонтований розділю-вальний поршень 4, а нижче від нього – клапан 5. Порожнина під клапаном 5 ізольована від зовнішнього середовища ущільнювальними кільцями форклапана</w:t>
      </w:r>
      <w:r w:rsidRPr="000C4312">
        <w:rPr>
          <w:rFonts w:ascii="Times New Roman" w:eastAsia="Times New Roman" w:hAnsi="Times New Roman" w:cs="Times New Roman"/>
          <w:color w:val="000000"/>
          <w:sz w:val="18"/>
          <w:szCs w:val="18"/>
          <w:vertAlign w:val="subscript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7,</w:t>
      </w:r>
      <w:r w:rsidRPr="000C4312">
        <w:rPr>
          <w:rFonts w:ascii="Times New Roman" w:eastAsia="Times New Roman" w:hAnsi="Times New Roman" w:cs="Times New Roman"/>
          <w:color w:val="000000"/>
          <w:sz w:val="16"/>
          <w:szCs w:val="16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що</w:t>
      </w:r>
      <w:r w:rsidRPr="000C4312">
        <w:rPr>
          <w:rFonts w:ascii="Times New Roman" w:eastAsia="Times New Roman" w:hAnsi="Times New Roman" w:cs="Times New Roman"/>
          <w:color w:val="000000"/>
          <w:sz w:val="16"/>
          <w:szCs w:val="16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являє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собою пустотілий циліндр. Торець форклапана</w:t>
      </w:r>
      <w:r w:rsidRPr="000C4312">
        <w:rPr>
          <w:rFonts w:ascii="Times New Roman" w:eastAsia="Times New Roman" w:hAnsi="Times New Roman" w:cs="Times New Roman"/>
          <w:color w:val="000000"/>
          <w:sz w:val="18"/>
          <w:szCs w:val="18"/>
          <w:vertAlign w:val="subscript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зв’язаний</w:t>
      </w:r>
      <w:r w:rsidRPr="000C4312">
        <w:rPr>
          <w:rFonts w:ascii="Times New Roman" w:eastAsia="Times New Roman" w:hAnsi="Times New Roman" w:cs="Times New Roman"/>
          <w:color w:val="000000"/>
          <w:sz w:val="18"/>
          <w:szCs w:val="18"/>
          <w:vertAlign w:val="subscript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пружи-ною</w:t>
      </w:r>
      <w:r w:rsidRPr="000C4312">
        <w:rPr>
          <w:rFonts w:ascii="Times New Roman" w:eastAsia="Times New Roman" w:hAnsi="Times New Roman" w:cs="Times New Roman"/>
          <w:color w:val="000000"/>
          <w:sz w:val="18"/>
          <w:szCs w:val="18"/>
          <w:vertAlign w:val="subscript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6,</w:t>
      </w:r>
      <w:r w:rsidRPr="000C4312">
        <w:rPr>
          <w:rFonts w:ascii="Times New Roman" w:eastAsia="Times New Roman" w:hAnsi="Times New Roman" w:cs="Times New Roman"/>
          <w:color w:val="000000"/>
          <w:sz w:val="18"/>
          <w:szCs w:val="18"/>
          <w:vertAlign w:val="subscript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а</w:t>
      </w:r>
      <w:r w:rsidRPr="000C4312">
        <w:rPr>
          <w:rFonts w:ascii="Times New Roman" w:eastAsia="Times New Roman" w:hAnsi="Times New Roman" w:cs="Times New Roman"/>
          <w:color w:val="000000"/>
          <w:sz w:val="18"/>
          <w:szCs w:val="18"/>
          <w:vertAlign w:val="subscript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всередині нього знаходиться хвостовик 8 поршня п’єзопривода. Під час спуску приладу в  свердловину тиск навколишнього середовища діє на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 xml:space="preserve">поршень 9 п’єзопривода. Під дією цього тиску поршень з хвостовиком переміщається вниз, витісняючи масло із камери під ним в камеру 12. Швидкість руху поршня визначається гідравлічним опором капіляра 11.     </w:t>
      </w:r>
    </w:p>
    <w:p w:rsidR="000C4312" w:rsidRPr="000C4312" w:rsidRDefault="000C4312" w:rsidP="000C4312">
      <w:pPr>
        <w:shd w:val="clear" w:color="auto" w:fill="FFFFFF"/>
        <w:spacing w:after="0" w:line="260" w:lineRule="exact"/>
        <w:ind w:right="-1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Після спуску приладу на задану глибину виступаюча частина хвостовика доторкається  до торця форклапана 7 і переміщує його вниз. Після того, як ущільнювальні кільця форклапана вийдуть з посадочного місця в перехіднику, нафта через отвори почне заповнювати  приймальну камеру, витісняючи поршнем 4 масло в баластну камеру. В кінці ходу поршня, коли камера 3 заповниться відібраною пробою наф-ти, необхідно закрити клапан 5. Цю функцію виконує пру-жина 6, що ковзає по штанзі клапана. В кінці ходу пружина починає тягнути вниз буртик клапана 5 і закриває його, від-сікаючи відібрану пробу від зовнішнього середовища.  Під час підйому приладу під дією перепаду </w:t>
      </w:r>
      <w:r w:rsidRPr="000C4312">
        <w:rPr>
          <w:rFonts w:ascii="Times New Roman" w:eastAsia="Times New Roman" w:hAnsi="Times New Roman" w:cs="Times New Roman"/>
          <w:sz w:val="24"/>
          <w:szCs w:val="24"/>
          <w:lang w:eastAsia="uk-UA"/>
        </w:rPr>
        <w:t>тисків клапан 5, притискаючись до сідла, забезпечує  надійну  герметизацію  відібраної проби. В комплект пробовідбірника входять три гідравлічні реле часу з капілярами, що забезпечують різний час спрацювання у відношенні 1,5:3,5.</w:t>
      </w:r>
    </w:p>
    <w:p w:rsidR="000C4312" w:rsidRPr="000C4312" w:rsidRDefault="000C4312" w:rsidP="000C43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C4312" w:rsidRPr="000C4312" w:rsidRDefault="000C4312" w:rsidP="000C4312">
      <w:pPr>
        <w:shd w:val="clear" w:color="auto" w:fill="FFFFFF"/>
        <w:spacing w:after="0" w:line="240" w:lineRule="auto"/>
        <w:ind w:left="142" w:right="-15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C4312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14C31B" wp14:editId="168DC950">
                <wp:simplePos x="0" y="0"/>
                <wp:positionH relativeFrom="column">
                  <wp:posOffset>1549400</wp:posOffset>
                </wp:positionH>
                <wp:positionV relativeFrom="paragraph">
                  <wp:posOffset>273050</wp:posOffset>
                </wp:positionV>
                <wp:extent cx="2133600" cy="3506470"/>
                <wp:effectExtent l="0" t="0" r="0" b="0"/>
                <wp:wrapNone/>
                <wp:docPr id="5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350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C4312" w:rsidRDefault="000C4312" w:rsidP="000C4312">
                            <w:pPr>
                              <w:shd w:val="clear" w:color="auto" w:fill="FFFFFF"/>
                            </w:pPr>
                            <w:r>
                              <w:t xml:space="preserve">1 – баластна камера </w:t>
                            </w:r>
                          </w:p>
                          <w:p w:rsidR="000C4312" w:rsidRDefault="000C4312" w:rsidP="000C4312">
                            <w:pPr>
                              <w:shd w:val="clear" w:color="auto" w:fill="FFFFFF"/>
                            </w:pPr>
                            <w:r>
                              <w:t xml:space="preserve">2 – перехідник </w:t>
                            </w:r>
                          </w:p>
                          <w:p w:rsidR="000C4312" w:rsidRDefault="000C4312" w:rsidP="000C4312">
                            <w:pPr>
                              <w:shd w:val="clear" w:color="auto" w:fill="FFFFFF"/>
                            </w:pPr>
                            <w:r>
                              <w:t>3 – приймальна камера</w:t>
                            </w:r>
                          </w:p>
                          <w:p w:rsidR="000C4312" w:rsidRDefault="000C4312" w:rsidP="000C4312">
                            <w:pPr>
                              <w:shd w:val="clear" w:color="auto" w:fill="FFFFFF"/>
                              <w:rPr>
                                <w:lang w:val="ru-RU"/>
                              </w:rPr>
                            </w:pPr>
                            <w:r>
                              <w:t xml:space="preserve">4 – розділювальний </w:t>
                            </w:r>
                          </w:p>
                          <w:p w:rsidR="000C4312" w:rsidRDefault="000C4312" w:rsidP="000C4312">
                            <w:pPr>
                              <w:shd w:val="clear" w:color="auto" w:fill="FFFFFF"/>
                            </w:pPr>
                            <w:r>
                              <w:t>поршень</w:t>
                            </w:r>
                          </w:p>
                          <w:p w:rsidR="000C4312" w:rsidRDefault="000C4312" w:rsidP="000C4312">
                            <w:pPr>
                              <w:shd w:val="clear" w:color="auto" w:fill="FFFFFF"/>
                            </w:pPr>
                            <w:r>
                              <w:t xml:space="preserve">5 – клапан </w:t>
                            </w:r>
                          </w:p>
                          <w:p w:rsidR="000C4312" w:rsidRDefault="000C4312" w:rsidP="000C4312">
                            <w:pPr>
                              <w:shd w:val="clear" w:color="auto" w:fill="FFFFFF"/>
                            </w:pPr>
                            <w:r>
                              <w:t>6 – пружина</w:t>
                            </w:r>
                          </w:p>
                          <w:p w:rsidR="000C4312" w:rsidRDefault="000C4312" w:rsidP="000C4312">
                            <w:pPr>
                              <w:shd w:val="clear" w:color="auto" w:fill="FFFFFF"/>
                            </w:pPr>
                            <w:r>
                              <w:t>7 – форклапан</w:t>
                            </w:r>
                          </w:p>
                          <w:p w:rsidR="000C4312" w:rsidRDefault="000C4312" w:rsidP="000C4312">
                            <w:pPr>
                              <w:shd w:val="clear" w:color="auto" w:fill="FFFFFF"/>
                            </w:pPr>
                            <w:r>
                              <w:t>8 – хвостовик поршня п’єзо</w:t>
                            </w:r>
                            <w:r>
                              <w:rPr>
                                <w:lang w:val="ru-RU"/>
                              </w:rPr>
                              <w:t>-</w:t>
                            </w:r>
                            <w:r>
                              <w:t>привода</w:t>
                            </w:r>
                          </w:p>
                          <w:p w:rsidR="000C4312" w:rsidRDefault="000C4312" w:rsidP="000C4312">
                            <w:pPr>
                              <w:shd w:val="clear" w:color="auto" w:fill="FFFFFF"/>
                            </w:pPr>
                            <w:r>
                              <w:t>9 – поршень п’єзопривода</w:t>
                            </w:r>
                          </w:p>
                          <w:p w:rsidR="000C4312" w:rsidRDefault="000C4312" w:rsidP="000C4312">
                            <w:pPr>
                              <w:shd w:val="clear" w:color="auto" w:fill="FFFFFF"/>
                            </w:pPr>
                            <w:r>
                              <w:t>10 – камера поршня п’єзо</w:t>
                            </w:r>
                            <w:r>
                              <w:rPr>
                                <w:lang w:val="ru-RU"/>
                              </w:rPr>
                              <w:t>-</w:t>
                            </w:r>
                            <w:r>
                              <w:t>привода</w:t>
                            </w:r>
                          </w:p>
                          <w:p w:rsidR="000C4312" w:rsidRDefault="000C4312" w:rsidP="000C4312">
                            <w:pPr>
                              <w:shd w:val="clear" w:color="auto" w:fill="FFFFFF"/>
                            </w:pPr>
                            <w:r>
                              <w:t xml:space="preserve">11 – капіляр </w:t>
                            </w:r>
                          </w:p>
                          <w:p w:rsidR="000C4312" w:rsidRDefault="000C4312" w:rsidP="000C4312">
                            <w:pPr>
                              <w:shd w:val="clear" w:color="auto" w:fill="FFFFFF"/>
                            </w:pPr>
                            <w:r>
                              <w:t>12 – камера</w:t>
                            </w:r>
                          </w:p>
                          <w:p w:rsidR="000C4312" w:rsidRDefault="000C4312" w:rsidP="000C4312">
                            <w:pPr>
                              <w:shd w:val="clear" w:color="auto" w:fill="FFFFFF"/>
                            </w:pPr>
                          </w:p>
                          <w:p w:rsidR="000C4312" w:rsidRDefault="000C4312" w:rsidP="000C4312">
                            <w:pPr>
                              <w:rPr>
                                <w:lang w:val="ru-RU"/>
                              </w:rPr>
                            </w:pPr>
                          </w:p>
                          <w:p w:rsidR="000C4312" w:rsidRDefault="000C4312" w:rsidP="000C4312">
                            <w:pPr>
                              <w:rPr>
                                <w:lang w:val="ru-RU"/>
                              </w:rPr>
                            </w:pPr>
                          </w:p>
                          <w:p w:rsidR="000C4312" w:rsidRDefault="000C4312" w:rsidP="000C4312">
                            <w:pPr>
                              <w:rPr>
                                <w:lang w:val="ru-RU"/>
                              </w:rPr>
                            </w:pPr>
                          </w:p>
                          <w:p w:rsidR="000C4312" w:rsidRDefault="000C4312" w:rsidP="000C4312">
                            <w:pPr>
                              <w:rPr>
                                <w:lang w:val="ru-RU"/>
                              </w:rPr>
                            </w:pPr>
                          </w:p>
                          <w:p w:rsidR="000C4312" w:rsidRDefault="000C4312" w:rsidP="000C4312">
                            <w:pPr>
                              <w:rPr>
                                <w:lang w:val="ru-RU"/>
                              </w:rPr>
                            </w:pPr>
                          </w:p>
                          <w:p w:rsidR="000C4312" w:rsidRDefault="000C4312" w:rsidP="000C4312">
                            <w:pPr>
                              <w:rPr>
                                <w:lang w:val="ru-RU"/>
                              </w:rPr>
                            </w:pPr>
                          </w:p>
                          <w:p w:rsidR="000C4312" w:rsidRDefault="000C4312" w:rsidP="000C4312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8" o:spid="_x0000_s1026" type="#_x0000_t202" style="position:absolute;left:0;text-align:left;margin-left:122pt;margin-top:21.5pt;width:168pt;height:276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" stroked="f">
                <v:textbox>
                  <w:txbxContent>
                    <w:p w:rsidR="000C4312" w:rsidRDefault="000C4312" w:rsidP="000C4312">
                      <w:pPr>
                        <w:shd w:val="clear" w:color="auto" w:fill="FFFFFF"/>
                      </w:pPr>
                      <w:r>
                        <w:t xml:space="preserve">1 – баластна камера </w:t>
                      </w:r>
                    </w:p>
                    <w:p w:rsidR="000C4312" w:rsidRDefault="000C4312" w:rsidP="000C4312">
                      <w:pPr>
                        <w:shd w:val="clear" w:color="auto" w:fill="FFFFFF"/>
                      </w:pPr>
                      <w:r>
                        <w:t xml:space="preserve">2 – перехідник </w:t>
                      </w:r>
                    </w:p>
                    <w:p w:rsidR="000C4312" w:rsidRDefault="000C4312" w:rsidP="000C4312">
                      <w:pPr>
                        <w:shd w:val="clear" w:color="auto" w:fill="FFFFFF"/>
                      </w:pPr>
                      <w:r>
                        <w:t>3 – приймальна камера</w:t>
                      </w:r>
                    </w:p>
                    <w:p w:rsidR="000C4312" w:rsidRDefault="000C4312" w:rsidP="000C4312">
                      <w:pPr>
                        <w:shd w:val="clear" w:color="auto" w:fill="FFFFFF"/>
                        <w:rPr>
                          <w:lang w:val="ru-RU"/>
                        </w:rPr>
                      </w:pPr>
                      <w:r>
                        <w:t xml:space="preserve">4 – розділювальний </w:t>
                      </w:r>
                    </w:p>
                    <w:p w:rsidR="000C4312" w:rsidRDefault="000C4312" w:rsidP="000C4312">
                      <w:pPr>
                        <w:shd w:val="clear" w:color="auto" w:fill="FFFFFF"/>
                      </w:pPr>
                      <w:r>
                        <w:t>поршень</w:t>
                      </w:r>
                    </w:p>
                    <w:p w:rsidR="000C4312" w:rsidRDefault="000C4312" w:rsidP="000C4312">
                      <w:pPr>
                        <w:shd w:val="clear" w:color="auto" w:fill="FFFFFF"/>
                      </w:pPr>
                      <w:r>
                        <w:t xml:space="preserve">5 – клапан </w:t>
                      </w:r>
                    </w:p>
                    <w:p w:rsidR="000C4312" w:rsidRDefault="000C4312" w:rsidP="000C4312">
                      <w:pPr>
                        <w:shd w:val="clear" w:color="auto" w:fill="FFFFFF"/>
                      </w:pPr>
                      <w:r>
                        <w:t>6 – пружина</w:t>
                      </w:r>
                    </w:p>
                    <w:p w:rsidR="000C4312" w:rsidRDefault="000C4312" w:rsidP="000C4312">
                      <w:pPr>
                        <w:shd w:val="clear" w:color="auto" w:fill="FFFFFF"/>
                      </w:pPr>
                      <w:r>
                        <w:t>7 – форклапан</w:t>
                      </w:r>
                    </w:p>
                    <w:p w:rsidR="000C4312" w:rsidRDefault="000C4312" w:rsidP="000C4312">
                      <w:pPr>
                        <w:shd w:val="clear" w:color="auto" w:fill="FFFFFF"/>
                      </w:pPr>
                      <w:r>
                        <w:t>8 – хвостовик поршня п’єзо</w:t>
                      </w:r>
                      <w:r>
                        <w:rPr>
                          <w:lang w:val="ru-RU"/>
                        </w:rPr>
                        <w:t>-</w:t>
                      </w:r>
                      <w:r>
                        <w:t>привода</w:t>
                      </w:r>
                    </w:p>
                    <w:p w:rsidR="000C4312" w:rsidRDefault="000C4312" w:rsidP="000C4312">
                      <w:pPr>
                        <w:shd w:val="clear" w:color="auto" w:fill="FFFFFF"/>
                      </w:pPr>
                      <w:r>
                        <w:t>9 – поршень п’єзопривода</w:t>
                      </w:r>
                    </w:p>
                    <w:p w:rsidR="000C4312" w:rsidRDefault="000C4312" w:rsidP="000C4312">
                      <w:pPr>
                        <w:shd w:val="clear" w:color="auto" w:fill="FFFFFF"/>
                      </w:pPr>
                      <w:r>
                        <w:t>10 – камера поршня п’єзо</w:t>
                      </w:r>
                      <w:r>
                        <w:rPr>
                          <w:lang w:val="ru-RU"/>
                        </w:rPr>
                        <w:t>-</w:t>
                      </w:r>
                      <w:r>
                        <w:t>привода</w:t>
                      </w:r>
                    </w:p>
                    <w:p w:rsidR="000C4312" w:rsidRDefault="000C4312" w:rsidP="000C4312">
                      <w:pPr>
                        <w:shd w:val="clear" w:color="auto" w:fill="FFFFFF"/>
                      </w:pPr>
                      <w:r>
                        <w:t xml:space="preserve">11 – капіляр </w:t>
                      </w:r>
                    </w:p>
                    <w:p w:rsidR="000C4312" w:rsidRDefault="000C4312" w:rsidP="000C4312">
                      <w:pPr>
                        <w:shd w:val="clear" w:color="auto" w:fill="FFFFFF"/>
                      </w:pPr>
                      <w:r>
                        <w:t>12 – камера</w:t>
                      </w:r>
                    </w:p>
                    <w:p w:rsidR="000C4312" w:rsidRDefault="000C4312" w:rsidP="000C4312">
                      <w:pPr>
                        <w:shd w:val="clear" w:color="auto" w:fill="FFFFFF"/>
                      </w:pPr>
                    </w:p>
                    <w:p w:rsidR="000C4312" w:rsidRDefault="000C4312" w:rsidP="000C4312">
                      <w:pPr>
                        <w:rPr>
                          <w:lang w:val="ru-RU"/>
                        </w:rPr>
                      </w:pPr>
                    </w:p>
                    <w:p w:rsidR="000C4312" w:rsidRDefault="000C4312" w:rsidP="000C4312">
                      <w:pPr>
                        <w:rPr>
                          <w:lang w:val="ru-RU"/>
                        </w:rPr>
                      </w:pPr>
                    </w:p>
                    <w:p w:rsidR="000C4312" w:rsidRDefault="000C4312" w:rsidP="000C4312">
                      <w:pPr>
                        <w:rPr>
                          <w:lang w:val="ru-RU"/>
                        </w:rPr>
                      </w:pPr>
                    </w:p>
                    <w:p w:rsidR="000C4312" w:rsidRDefault="000C4312" w:rsidP="000C4312">
                      <w:pPr>
                        <w:rPr>
                          <w:lang w:val="ru-RU"/>
                        </w:rPr>
                      </w:pPr>
                    </w:p>
                    <w:p w:rsidR="000C4312" w:rsidRDefault="000C4312" w:rsidP="000C4312">
                      <w:pPr>
                        <w:rPr>
                          <w:lang w:val="ru-RU"/>
                        </w:rPr>
                      </w:pPr>
                    </w:p>
                    <w:p w:rsidR="000C4312" w:rsidRDefault="000C4312" w:rsidP="000C4312">
                      <w:pPr>
                        <w:rPr>
                          <w:lang w:val="ru-RU"/>
                        </w:rPr>
                      </w:pPr>
                    </w:p>
                    <w:p w:rsidR="000C4312" w:rsidRDefault="000C4312" w:rsidP="000C4312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C4312">
        <w:rPr>
          <w:rFonts w:ascii="Times New Roman" w:eastAsia="Times New Roman" w:hAnsi="Times New Roman" w:cs="Times New Roman"/>
          <w:noProof/>
          <w:sz w:val="36"/>
          <w:szCs w:val="36"/>
          <w:lang w:eastAsia="uk-UA"/>
        </w:rPr>
        <w:drawing>
          <wp:inline distT="0" distB="0" distL="0" distR="0" wp14:anchorId="5870C81F" wp14:editId="79BA20BB">
            <wp:extent cx="1290320" cy="4242435"/>
            <wp:effectExtent l="0" t="0" r="508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3469" cy="425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312" w:rsidRPr="000C4312" w:rsidRDefault="000C4312" w:rsidP="000C4312">
      <w:pPr>
        <w:shd w:val="clear" w:color="auto" w:fill="FFFFFF"/>
        <w:spacing w:after="0" w:line="240" w:lineRule="auto"/>
        <w:ind w:left="142" w:right="-1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C4312" w:rsidRPr="000C4312" w:rsidRDefault="000C4312" w:rsidP="000C4312">
      <w:pPr>
        <w:shd w:val="clear" w:color="auto" w:fill="FFFFFF"/>
        <w:spacing w:after="0" w:line="240" w:lineRule="auto"/>
        <w:ind w:left="142" w:right="-1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Рисунок </w:t>
      </w:r>
      <w:r w:rsidRPr="000C431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12</w:t>
      </w:r>
      <w:r w:rsidRPr="000C4312">
        <w:rPr>
          <w:rFonts w:ascii="Times New Roman" w:eastAsia="Times New Roman" w:hAnsi="Times New Roman" w:cs="Times New Roman"/>
          <w:sz w:val="24"/>
          <w:szCs w:val="24"/>
          <w:lang w:eastAsia="uk-UA"/>
        </w:rPr>
        <w:t>.2 – Принципова схема глибинного пробовідбірника з непротічною камерою ВН</w:t>
      </w:r>
      <w:r w:rsidRPr="000C4312">
        <w:rPr>
          <w:rFonts w:ascii="Times New Roman" w:eastAsia="Times New Roman" w:hAnsi="Times New Roman" w:cs="Times New Roman"/>
          <w:caps/>
          <w:sz w:val="24"/>
          <w:szCs w:val="24"/>
          <w:lang w:eastAsia="uk-UA"/>
        </w:rPr>
        <w:t>ии</w:t>
      </w:r>
      <w:r w:rsidRPr="000C431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-1 </w:t>
      </w:r>
    </w:p>
    <w:p w:rsidR="000C4312" w:rsidRPr="000C4312" w:rsidRDefault="000C4312" w:rsidP="000C4312">
      <w:pPr>
        <w:shd w:val="clear" w:color="auto" w:fill="FFFFFF"/>
        <w:spacing w:after="0" w:line="240" w:lineRule="auto"/>
        <w:ind w:right="-15"/>
        <w:rPr>
          <w:rFonts w:ascii="Times New Roman" w:eastAsia="Times New Roman" w:hAnsi="Times New Roman" w:cs="Times New Roman"/>
          <w:sz w:val="14"/>
          <w:szCs w:val="14"/>
          <w:lang w:eastAsia="uk-UA"/>
        </w:rPr>
      </w:pPr>
    </w:p>
    <w:p w:rsidR="000C4312" w:rsidRPr="000C4312" w:rsidRDefault="000C4312" w:rsidP="000C4312">
      <w:pPr>
        <w:shd w:val="clear" w:color="auto" w:fill="FFFFFF"/>
        <w:spacing w:after="0" w:line="240" w:lineRule="auto"/>
        <w:ind w:right="-15"/>
        <w:rPr>
          <w:rFonts w:ascii="Times New Roman" w:eastAsia="Times New Roman" w:hAnsi="Times New Roman" w:cs="Times New Roman"/>
          <w:sz w:val="14"/>
          <w:szCs w:val="14"/>
          <w:lang w:eastAsia="uk-UA"/>
        </w:rPr>
      </w:pPr>
    </w:p>
    <w:p w:rsidR="000C4312" w:rsidRPr="000C4312" w:rsidRDefault="000C4312" w:rsidP="000C4312">
      <w:pPr>
        <w:spacing w:after="0" w:line="26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Всмоктуючий поршневий пробовідбірник ВПП-300 призначений для відбору проб з фонтануючих і нефон-тануючих нафтових, газових і п’єзометричних водяних свердловин.  </w:t>
      </w:r>
    </w:p>
    <w:p w:rsidR="000C4312" w:rsidRPr="000C4312" w:rsidRDefault="000C4312" w:rsidP="000C4312">
      <w:pPr>
        <w:shd w:val="clear" w:color="auto" w:fill="FFFFFF"/>
        <w:spacing w:after="0" w:line="240" w:lineRule="auto"/>
        <w:ind w:right="-1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Він має незначні конструктивні відмінності від пробо-відбірника ВН</w:t>
      </w:r>
      <w:r w:rsidRPr="000C4312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uk-UA"/>
        </w:rPr>
        <w:t>ии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-1 і складається  з наконечника, нижньої баластної камери, гідравлічного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опору, поршня,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штока,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>фільтра,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форклапана, корпуса клапана, поршня приймальної камери, перехідника, приймальної камери, масляної камери, верхньої баластної камери, штока клапана, запірної голки, упорної пробки, клапана, пружини, гвинта і головки.  </w:t>
      </w:r>
    </w:p>
    <w:p w:rsidR="000C4312" w:rsidRPr="000C4312" w:rsidRDefault="000C4312" w:rsidP="000C43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Область застосування пробовідбірника ВПП-300 – свердловини, в які спущені насосно-компресорні труби, а також колони обсадних труб з робочим тиском до 30 МПа і температурою до 100 °С. </w:t>
      </w:r>
    </w:p>
    <w:p w:rsidR="000C4312" w:rsidRPr="000C4312" w:rsidRDefault="000C4312" w:rsidP="000C4312">
      <w:pPr>
        <w:shd w:val="clear" w:color="auto" w:fill="FFFFFF"/>
        <w:spacing w:after="0" w:line="240" w:lineRule="auto"/>
        <w:ind w:right="-15"/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uk-UA"/>
        </w:rPr>
      </w:pPr>
    </w:p>
    <w:p w:rsidR="000C4312" w:rsidRPr="000C4312" w:rsidRDefault="000C4312" w:rsidP="000C431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Спуск пробовідбірника у свердловину здійснюється че-рез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лубрикатор.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Закриття клапанів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камери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відбору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проб (приймальної камери) забезпечується п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’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єзоприводом з мас-ляним реле. </w:t>
      </w:r>
    </w:p>
    <w:p w:rsidR="000C4312" w:rsidRPr="000C4312" w:rsidRDefault="000C4312" w:rsidP="000C431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Час,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що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необхідний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відбір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проби,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складається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uk-UA"/>
        </w:rPr>
        <w:t xml:space="preserve"> 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із часу на спуск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пробовідбірника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до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заданої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глибини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і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часу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його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ви-тримки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 глибині з метою забезпечення виконання п’єзо-приводом операцій по відкриттю клапана, пропуску нафти в камеру відбору проби і закриттю приймального клапана.</w:t>
      </w:r>
    </w:p>
    <w:p w:rsidR="000C4312" w:rsidRPr="000C4312" w:rsidRDefault="000C4312" w:rsidP="000C4312">
      <w:pPr>
        <w:tabs>
          <w:tab w:val="left" w:pos="567"/>
        </w:tabs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Об’єм проби нафти, що відбирається пробовідбірником ВПП-300</w:t>
      </w:r>
      <w:r w:rsidRPr="000C4312">
        <w:rPr>
          <w:rFonts w:ascii="Times New Roman" w:eastAsia="Times New Roman" w:hAnsi="Times New Roman" w:cs="Times New Roman"/>
          <w:color w:val="000000"/>
          <w:sz w:val="16"/>
          <w:szCs w:val="16"/>
          <w:vertAlign w:val="subscript"/>
          <w:lang w:eastAsia="uk-UA"/>
        </w:rPr>
        <w:t xml:space="preserve"> 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–</w:t>
      </w:r>
      <w:r w:rsidRPr="000C4312">
        <w:rPr>
          <w:rFonts w:ascii="Times New Roman" w:eastAsia="Times New Roman" w:hAnsi="Times New Roman" w:cs="Times New Roman"/>
          <w:color w:val="000000"/>
          <w:sz w:val="16"/>
          <w:szCs w:val="16"/>
          <w:vertAlign w:val="subscript"/>
          <w:lang w:eastAsia="uk-UA"/>
        </w:rPr>
        <w:t xml:space="preserve">  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не</w:t>
      </w:r>
      <w:r w:rsidRPr="000C4312">
        <w:rPr>
          <w:rFonts w:ascii="Times New Roman" w:eastAsia="Times New Roman" w:hAnsi="Times New Roman" w:cs="Times New Roman"/>
          <w:color w:val="000000"/>
          <w:sz w:val="16"/>
          <w:szCs w:val="16"/>
          <w:vertAlign w:val="subscript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менше</w:t>
      </w:r>
      <w:r w:rsidRPr="000C4312">
        <w:rPr>
          <w:rFonts w:ascii="Times New Roman" w:eastAsia="Times New Roman" w:hAnsi="Times New Roman" w:cs="Times New Roman"/>
          <w:color w:val="000000"/>
          <w:sz w:val="16"/>
          <w:szCs w:val="16"/>
          <w:vertAlign w:val="subscript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12"/>
          <w:szCs w:val="12"/>
          <w:vertAlign w:val="subscript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300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см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uk-UA"/>
        </w:rPr>
        <w:t>3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</w:t>
      </w:r>
      <w:r w:rsidRPr="000C4312">
        <w:rPr>
          <w:rFonts w:ascii="Times New Roman" w:eastAsia="Times New Roman" w:hAnsi="Times New Roman" w:cs="Times New Roman"/>
          <w:color w:val="000000"/>
          <w:sz w:val="16"/>
          <w:szCs w:val="16"/>
          <w:vertAlign w:val="subscript"/>
          <w:lang w:eastAsia="uk-UA"/>
        </w:rPr>
        <w:t xml:space="preserve">  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габаритні</w:t>
      </w:r>
      <w:r w:rsidRPr="000C4312">
        <w:rPr>
          <w:rFonts w:ascii="Times New Roman" w:eastAsia="Times New Roman" w:hAnsi="Times New Roman" w:cs="Times New Roman"/>
          <w:color w:val="000000"/>
          <w:sz w:val="16"/>
          <w:szCs w:val="16"/>
          <w:vertAlign w:val="subscript"/>
          <w:lang w:eastAsia="uk-UA"/>
        </w:rPr>
        <w:t xml:space="preserve"> 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розміри</w:t>
      </w:r>
      <w:r w:rsidRPr="000C4312">
        <w:rPr>
          <w:rFonts w:ascii="Times New Roman" w:eastAsia="Times New Roman" w:hAnsi="Times New Roman" w:cs="Times New Roman"/>
          <w:color w:val="000000"/>
          <w:sz w:val="16"/>
          <w:szCs w:val="16"/>
          <w:vertAlign w:val="subscript"/>
          <w:lang w:eastAsia="uk-UA"/>
        </w:rPr>
        <w:t xml:space="preserve"> 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–</w:t>
      </w:r>
      <w:r w:rsidRPr="000C4312">
        <w:rPr>
          <w:rFonts w:ascii="Times New Roman" w:eastAsia="Times New Roman" w:hAnsi="Times New Roman" w:cs="Times New Roman"/>
          <w:color w:val="000000"/>
          <w:sz w:val="16"/>
          <w:szCs w:val="16"/>
          <w:vertAlign w:val="subscript"/>
          <w:lang w:eastAsia="uk-UA"/>
        </w:rPr>
        <w:t xml:space="preserve"> 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</w:t>
      </w:r>
      <w:r w:rsidRPr="000C4312">
        <w:rPr>
          <w:rFonts w:ascii="Times New Roman" w:eastAsia="Times New Roman" w:hAnsi="Times New Roman" w:cs="Times New Roman"/>
          <w:color w:val="000000"/>
          <w:sz w:val="18"/>
          <w:szCs w:val="18"/>
          <w:vertAlign w:val="subscript"/>
          <w:lang w:eastAsia="ru-RU"/>
        </w:rPr>
        <w:t xml:space="preserve"> 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</w:t>
      </w:r>
      <w:r w:rsidRPr="000C4312">
        <w:rPr>
          <w:rFonts w:ascii="Times New Roman" w:eastAsia="Times New Roman" w:hAnsi="Times New Roman" w:cs="Times New Roman"/>
          <w:color w:val="000000"/>
          <w:sz w:val="16"/>
          <w:szCs w:val="16"/>
          <w:vertAlign w:val="subscript"/>
          <w:lang w:eastAsia="ru-RU"/>
        </w:rPr>
        <w:t xml:space="preserve"> 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×</w:t>
      </w:r>
      <w:r w:rsidRPr="000C4312">
        <w:rPr>
          <w:rFonts w:ascii="Times New Roman" w:eastAsia="Times New Roman" w:hAnsi="Times New Roman" w:cs="Times New Roman"/>
          <w:color w:val="000000"/>
          <w:sz w:val="16"/>
          <w:szCs w:val="16"/>
          <w:vertAlign w:val="subscript"/>
          <w:lang w:eastAsia="ru-RU"/>
        </w:rPr>
        <w:t xml:space="preserve"> 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1800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мм, маса – не більше 9 кг.       </w:t>
      </w:r>
    </w:p>
    <w:p w:rsidR="000C4312" w:rsidRPr="000C4312" w:rsidRDefault="000C4312" w:rsidP="000C4312">
      <w:pPr>
        <w:tabs>
          <w:tab w:val="left" w:pos="567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  <w:t>Основними виробниками пробовідбірників як протіч-ного, так і непротічного типу є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: </w:t>
      </w:r>
      <w:r w:rsidRPr="000C43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ООО “Науково-Виробниче Підприємство “СпецОборудование” (м. Іжевськ, Удмуртія (Росія)), що в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иробляє ПГ-1000 і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ВПП-300, </w:t>
      </w:r>
      <w:r w:rsidRPr="000C43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науково-ви-робниче підприємство “Грант” (м. Уфа, Башкирія (Росія)),</w:t>
      </w:r>
      <w:r w:rsidRPr="000C4312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  <w:lang w:eastAsia="ru-RU"/>
        </w:rPr>
        <w:t xml:space="preserve"> </w:t>
      </w:r>
      <w:r w:rsidRPr="000C43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що виробляє пробовідбірник ПГПрР, ЗАО “Промприлад”, м.</w:t>
      </w:r>
      <w:r w:rsidRPr="000C4312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  <w:lang w:eastAsia="ru-RU"/>
        </w:rPr>
        <w:t xml:space="preserve"> </w:t>
      </w:r>
      <w:r w:rsidRPr="000C43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Єкатеринбург, Росія (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виробляє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пробовідбірник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ПГ-1000), ЗАО “Нафтогазконтроль”, Росія (виробляє пробовідбірник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ВПП-300) та інші. </w:t>
      </w:r>
    </w:p>
    <w:p w:rsidR="000C4312" w:rsidRPr="000C4312" w:rsidRDefault="000C4312" w:rsidP="000C4312">
      <w:pPr>
        <w:shd w:val="clear" w:color="auto" w:fill="FFFFFF"/>
        <w:tabs>
          <w:tab w:val="left" w:pos="567"/>
        </w:tabs>
        <w:spacing w:after="0" w:line="300" w:lineRule="exact"/>
        <w:ind w:righ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Для збільшення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точності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визначення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властивостей пластових нафт доцільно відбирати декілька проб з однієї і тієї ж свердловини. Прискорення трудомістких робіт з від-бору проб може бути досягнуте за допомогою багатокамер-них пробовідбірників, які дають можливість за один рейс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 xml:space="preserve">приладу відібрати одночасно декілька проб із заданої гли-бини. Розроблені також багатооб’ємні пробовідбірники, що дозволяють відбирати декілька проб з різних глибин.     </w:t>
      </w:r>
    </w:p>
    <w:p w:rsidR="000C4312" w:rsidRPr="000C4312" w:rsidRDefault="000C4312" w:rsidP="000C4312">
      <w:pPr>
        <w:shd w:val="clear" w:color="auto" w:fill="FFFFFF"/>
        <w:tabs>
          <w:tab w:val="left" w:pos="567"/>
        </w:tabs>
        <w:spacing w:after="0" w:line="300" w:lineRule="exact"/>
        <w:ind w:righ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  <w:t xml:space="preserve">Відбирати глибинні проби нафти краще на ранній стадії розробки родовища.  </w:t>
      </w:r>
    </w:p>
    <w:p w:rsidR="000C4312" w:rsidRPr="000C4312" w:rsidRDefault="000C4312" w:rsidP="000C4312">
      <w:pPr>
        <w:spacing w:after="0" w:line="300" w:lineRule="exact"/>
        <w:ind w:right="5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Методика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дбору проби залежить від умов експлу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атації покладу. Якщо пластовий тиск набагато перевищує тиск насичення,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ві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дбір якісної проби не викликає трудн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о-щів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При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бійних тисках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нижч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тиску насичення, коли газ з нафти виділяється тільки в при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бійній зоні, перед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бором проби змінюють режим роботи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свердловин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 так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 чином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щоб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бійний тиск при новому режимі бу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вищ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 за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початков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тиск насичення.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Отже, для відбору якісної проби нафти необхідно, щоб на вибої знаходилась однофазна наф-та, тобто щоб вибійний тиск був вищим за тиск насичення. Якщо відповідною зміною режиму роботи свердловини не можна забезпечити виконання даної  умови, то проби відби-рають із зупинених свердловин або готують штучно, змішу-ючи нафту і газ у необхідних пропорціях.</w:t>
      </w:r>
    </w:p>
    <w:p w:rsidR="000C4312" w:rsidRPr="000C4312" w:rsidRDefault="000C4312" w:rsidP="000C4312">
      <w:pPr>
        <w:shd w:val="clear" w:color="auto" w:fill="FFFFFF"/>
        <w:tabs>
          <w:tab w:val="left" w:pos="567"/>
        </w:tabs>
        <w:spacing w:after="0" w:line="280" w:lineRule="exact"/>
        <w:ind w:righ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  <w:t xml:space="preserve">Нафту, відібрану пробовідбірником, переводять у спе-ціальні контейнери для транспортування в лабораторію.  </w:t>
      </w:r>
    </w:p>
    <w:p w:rsidR="000C4312" w:rsidRPr="000C4312" w:rsidRDefault="000C4312" w:rsidP="000C4312">
      <w:pPr>
        <w:tabs>
          <w:tab w:val="left" w:pos="567"/>
        </w:tabs>
        <w:spacing w:after="0" w:line="300" w:lineRule="exact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3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 зв’язку із значною мінливістю властивостей нафти в межах пласта для більш точної оцінки її усереднених влас-тивостей відбір проб необхідно проводити із свердловин, рівномірно розміщених на покладі. Оптимальну кількість проб визначають за методами математичної статистики, ви-ходячи із мінливості параметрів нафти по покладу, точності використовуваної апаратури для аналізів. </w:t>
      </w:r>
    </w:p>
    <w:p w:rsidR="000C4312" w:rsidRPr="000C4312" w:rsidRDefault="000C4312" w:rsidP="000C4312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color w:val="000000"/>
          <w:w w:val="104"/>
          <w:sz w:val="24"/>
          <w:szCs w:val="24"/>
          <w:lang w:val="ru-RU" w:eastAsia="uk-UA"/>
        </w:rPr>
      </w:pPr>
      <w:r w:rsidRPr="000C4312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12</w:t>
      </w:r>
      <w:r w:rsidRPr="000C4312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.2.2</w:t>
      </w:r>
      <w:r w:rsidRPr="000C431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b/>
          <w:color w:val="000000"/>
          <w:w w:val="104"/>
          <w:sz w:val="24"/>
          <w:szCs w:val="24"/>
          <w:lang w:eastAsia="uk-UA"/>
        </w:rPr>
        <w:t>Контейнери</w:t>
      </w:r>
    </w:p>
    <w:p w:rsidR="000C4312" w:rsidRPr="000C4312" w:rsidRDefault="000C4312" w:rsidP="000C4312">
      <w:pPr>
        <w:shd w:val="clear" w:color="auto" w:fill="FFFFFF"/>
        <w:spacing w:after="0" w:line="240" w:lineRule="auto"/>
        <w:ind w:left="-180" w:right="-260"/>
        <w:jc w:val="center"/>
        <w:rPr>
          <w:rFonts w:ascii="Times New Roman" w:eastAsia="Times New Roman" w:hAnsi="Times New Roman" w:cs="Times New Roman"/>
          <w:b/>
          <w:color w:val="000000"/>
          <w:w w:val="104"/>
          <w:sz w:val="24"/>
          <w:szCs w:val="24"/>
          <w:lang w:eastAsia="uk-UA"/>
        </w:rPr>
      </w:pPr>
    </w:p>
    <w:p w:rsidR="000C4312" w:rsidRPr="000C4312" w:rsidRDefault="000C4312" w:rsidP="000C4312">
      <w:pPr>
        <w:shd w:val="clear" w:color="auto" w:fill="FFFFFF"/>
        <w:tabs>
          <w:tab w:val="left" w:pos="567"/>
        </w:tabs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uk-UA"/>
        </w:rPr>
        <w:lastRenderedPageBreak/>
        <w:tab/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Нафта, відібрана пробовідбірником, переводиться в контейнер КР − 3 (рисунок 12.3) або КР − 5 (рисунок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12.4) для подальшого транспортування. Крім того, контейнери призначені також для відбору нафти і газу із сепаратора (трапа) для приготування штучних (рекомбінованих)  проб  пластової нафти. Контейнер КР − 3 розрахований на макси-мальний робочий тиск 35 МПа, а поршневий контейнер КР − 5 −  на 45 МПа. Внутрішній об’єм контейнерів − 800 мл.  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  <w:t xml:space="preserve">Контейнер КР − 3 являє собою нерознімну посудину високого тиску із нержавіючої сталі із запірними вентилями.  </w:t>
      </w:r>
    </w:p>
    <w:p w:rsidR="000C4312" w:rsidRPr="000C4312" w:rsidRDefault="000C4312" w:rsidP="000C4312">
      <w:pPr>
        <w:shd w:val="clear" w:color="auto" w:fill="FFFFFF"/>
        <w:tabs>
          <w:tab w:val="left" w:pos="567"/>
        </w:tabs>
        <w:spacing w:after="0" w:line="300" w:lineRule="exact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  <w:t xml:space="preserve">Для  захисту  від  механічних  пошкоджень  вентилів  контейнера передбачені ковпачки з байонетними прорізами під гвинти, що вкручені в тіло контейнера. Для перенесення контейнер має ручку з хомутами.     </w:t>
      </w:r>
    </w:p>
    <w:p w:rsidR="000C4312" w:rsidRPr="000C4312" w:rsidRDefault="000C4312" w:rsidP="000C4312">
      <w:pPr>
        <w:shd w:val="clear" w:color="auto" w:fill="FFFFFF"/>
        <w:tabs>
          <w:tab w:val="left" w:pos="567"/>
        </w:tabs>
        <w:spacing w:after="0" w:line="300" w:lineRule="exact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  <w:t>Контейнер  КР − 2  для відбору проб рідини з трапів (вертикальних  гравітаційних  сепараторів на нафтових промислах) являє собою нерознімну посудину високого тиску із нержавіючої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сталі із запірними вентилями, ручкою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для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перенесення, триногою для установки контейнера у вертикальному положенні і манометром із приєднувальним трубопроводом (рисунок 12.5).     </w:t>
      </w:r>
    </w:p>
    <w:p w:rsidR="000C4312" w:rsidRPr="000C4312" w:rsidRDefault="000C4312" w:rsidP="000C4312">
      <w:pPr>
        <w:shd w:val="clear" w:color="auto" w:fill="FFFFFF"/>
        <w:tabs>
          <w:tab w:val="left" w:pos="567"/>
        </w:tabs>
        <w:spacing w:after="0" w:line="300" w:lineRule="exact"/>
        <w:ind w:right="-15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 xml:space="preserve">Для відбору і зберігання проб газу, відібраних із трапів і посудин високого тиску використовується контейнер КГ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− </w:t>
      </w:r>
      <w:r w:rsidRPr="000C431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1. Він розрахований на тиски до 16 МПа.   </w:t>
      </w:r>
    </w:p>
    <w:p w:rsidR="000C4312" w:rsidRPr="000C4312" w:rsidRDefault="000C4312" w:rsidP="000C4312">
      <w:pPr>
        <w:shd w:val="clear" w:color="auto" w:fill="FFFFFF"/>
        <w:tabs>
          <w:tab w:val="left" w:pos="567"/>
        </w:tabs>
        <w:spacing w:after="0" w:line="300" w:lineRule="exact"/>
        <w:ind w:right="-15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>Проби газу піддаються аналізу і дослідженню з метою визначення коефіцієнтів надстисливості, а також викорис-товують для приготування рекомбінованих проб для вивчен-ня властивостей газонафтових сумішей.</w:t>
      </w:r>
    </w:p>
    <w:p w:rsidR="000C4312" w:rsidRPr="000C4312" w:rsidRDefault="000C4312" w:rsidP="000C4312">
      <w:pPr>
        <w:shd w:val="clear" w:color="auto" w:fill="FFFFFF"/>
        <w:tabs>
          <w:tab w:val="left" w:pos="567"/>
        </w:tabs>
        <w:spacing w:after="0" w:line="300" w:lineRule="exact"/>
        <w:ind w:right="-15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>Контейнер</w:t>
      </w:r>
      <w:r w:rsidRPr="000C4312">
        <w:rPr>
          <w:rFonts w:ascii="Times New Roman" w:eastAsia="Times New Roman" w:hAnsi="Times New Roman" w:cs="Times New Roman"/>
          <w:sz w:val="24"/>
          <w:szCs w:val="24"/>
          <w:vertAlign w:val="subscript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sz w:val="24"/>
          <w:szCs w:val="24"/>
          <w:lang w:eastAsia="uk-UA"/>
        </w:rPr>
        <w:t>для</w:t>
      </w:r>
      <w:r w:rsidRPr="000C4312">
        <w:rPr>
          <w:rFonts w:ascii="Times New Roman" w:eastAsia="Times New Roman" w:hAnsi="Times New Roman" w:cs="Times New Roman"/>
          <w:sz w:val="24"/>
          <w:szCs w:val="24"/>
          <w:vertAlign w:val="subscript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sz w:val="24"/>
          <w:szCs w:val="24"/>
          <w:lang w:eastAsia="uk-UA"/>
        </w:rPr>
        <w:t>газу складається із азотного балону і маніфольда з манометром або вакуумметром.</w:t>
      </w:r>
      <w:r w:rsidRPr="000C4312">
        <w:rPr>
          <w:rFonts w:ascii="Times New Roman" w:eastAsia="Times New Roman" w:hAnsi="Times New Roman" w:cs="Times New Roman"/>
          <w:sz w:val="24"/>
          <w:szCs w:val="24"/>
          <w:vertAlign w:val="subscript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Схема кон-тейнера КГ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− </w:t>
      </w:r>
      <w:r w:rsidRPr="000C431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 наведена на </w:t>
      </w:r>
      <w:r w:rsidRPr="000C431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рисунку </w:t>
      </w:r>
      <w:r w:rsidRPr="000C4312">
        <w:rPr>
          <w:rFonts w:ascii="Times New Roman" w:eastAsia="Times New Roman" w:hAnsi="Times New Roman" w:cs="Times New Roman"/>
          <w:sz w:val="24"/>
          <w:szCs w:val="24"/>
          <w:lang w:eastAsia="uk-UA"/>
        </w:rPr>
        <w:t>12.6.</w:t>
      </w:r>
    </w:p>
    <w:p w:rsidR="000C4312" w:rsidRPr="000C4312" w:rsidRDefault="000C4312" w:rsidP="000C4312">
      <w:pPr>
        <w:shd w:val="clear" w:color="auto" w:fill="FFFFFF"/>
        <w:tabs>
          <w:tab w:val="left" w:pos="567"/>
        </w:tabs>
        <w:spacing w:after="0" w:line="240" w:lineRule="auto"/>
        <w:ind w:right="-15"/>
        <w:rPr>
          <w:rFonts w:ascii="Times New Roman" w:eastAsia="Times New Roman" w:hAnsi="Times New Roman" w:cs="Times New Roman"/>
          <w:sz w:val="24"/>
          <w:szCs w:val="24"/>
          <w:lang w:eastAsia="uk-UA"/>
        </w:rPr>
        <w:sectPr w:rsidR="000C4312" w:rsidRPr="000C4312" w:rsidSect="000C4312">
          <w:footerReference w:type="default" r:id="rId7"/>
          <w:pgSz w:w="8391" w:h="11906"/>
          <w:pgMar w:top="1021" w:right="964" w:bottom="1021" w:left="1191" w:header="709" w:footer="269" w:gutter="0"/>
          <w:pgNumType w:start="0"/>
          <w:cols w:space="720"/>
          <w:docGrid w:linePitch="326"/>
        </w:sectPr>
      </w:pPr>
    </w:p>
    <w:p w:rsidR="000C4312" w:rsidRPr="000C4312" w:rsidRDefault="000C4312" w:rsidP="000C4312">
      <w:pPr>
        <w:shd w:val="clear" w:color="auto" w:fill="FFFFFF"/>
        <w:tabs>
          <w:tab w:val="left" w:pos="567"/>
        </w:tabs>
        <w:spacing w:after="0" w:line="240" w:lineRule="auto"/>
        <w:ind w:right="-1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 </w:t>
      </w:r>
      <w:r w:rsidRPr="000C4312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74868D1B" wp14:editId="68E049A7">
            <wp:extent cx="1751330" cy="4095115"/>
            <wp:effectExtent l="0" t="0" r="1270" b="635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1330" cy="4095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312" w:rsidRPr="000C4312" w:rsidRDefault="000C4312" w:rsidP="000C4312">
      <w:pPr>
        <w:shd w:val="clear" w:color="auto" w:fill="FFFFFF"/>
        <w:tabs>
          <w:tab w:val="left" w:pos="567"/>
        </w:tabs>
        <w:spacing w:after="0" w:line="240" w:lineRule="auto"/>
        <w:ind w:right="-1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C4312" w:rsidRPr="000C4312" w:rsidRDefault="000C4312" w:rsidP="000C4312">
      <w:pPr>
        <w:shd w:val="clear" w:color="auto" w:fill="FFFFFF"/>
        <w:tabs>
          <w:tab w:val="left" w:pos="567"/>
        </w:tabs>
        <w:spacing w:after="0" w:line="240" w:lineRule="auto"/>
        <w:ind w:right="-1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768DD1" wp14:editId="022B7853">
                <wp:simplePos x="0" y="0"/>
                <wp:positionH relativeFrom="column">
                  <wp:posOffset>317500</wp:posOffset>
                </wp:positionH>
                <wp:positionV relativeFrom="paragraph">
                  <wp:posOffset>13970</wp:posOffset>
                </wp:positionV>
                <wp:extent cx="2477770" cy="672465"/>
                <wp:effectExtent l="0" t="0" r="0" b="0"/>
                <wp:wrapNone/>
                <wp:docPr id="13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7770" cy="672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C4312" w:rsidRDefault="000C4312" w:rsidP="000C4312">
                            <w:pPr>
                              <w:rPr>
                                <w:lang w:val="ru-RU"/>
                              </w:rPr>
                            </w:pPr>
                            <w:r>
                              <w:t>Рисунок 12.3 − Схема контейнера  КР</w:t>
                            </w:r>
                            <w:r>
                              <w:rPr>
                                <w:color w:val="000000"/>
                              </w:rPr>
                              <w:t>−</w:t>
                            </w:r>
                            <w:r>
                              <w:t xml:space="preserve">3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3" o:spid="_x0000_s1027" type="#_x0000_t202" style="position:absolute;margin-left:25pt;margin-top:1.1pt;width:195.1pt;height:52.95pt;z-index:25166028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" stroked="f">
                <v:textbox>
                  <w:txbxContent>
                    <w:p w:rsidR="000C4312" w:rsidRDefault="000C4312" w:rsidP="000C4312">
                      <w:pPr>
                        <w:rPr>
                          <w:lang w:val="ru-RU"/>
                        </w:rPr>
                      </w:pPr>
                      <w:r>
                        <w:t>Рисунок 12.3 − Схема контейнера  КР</w:t>
                      </w:r>
                      <w:r>
                        <w:rPr>
                          <w:color w:val="000000"/>
                        </w:rPr>
                        <w:t>−</w:t>
                      </w:r>
                      <w:r>
                        <w:t xml:space="preserve">3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0C4312" w:rsidRPr="000C4312" w:rsidRDefault="000C4312" w:rsidP="000C4312">
      <w:pPr>
        <w:shd w:val="clear" w:color="auto" w:fill="FFFFFF"/>
        <w:tabs>
          <w:tab w:val="left" w:pos="567"/>
        </w:tabs>
        <w:spacing w:after="0" w:line="240" w:lineRule="auto"/>
        <w:ind w:right="-1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lastRenderedPageBreak/>
        <w:drawing>
          <wp:inline distT="0" distB="0" distL="0" distR="0" wp14:anchorId="58B3C31F" wp14:editId="0351543C">
            <wp:extent cx="1676400" cy="4234180"/>
            <wp:effectExtent l="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2189" cy="424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312" w:rsidRPr="000C4312" w:rsidRDefault="000C4312" w:rsidP="000C4312">
      <w:pPr>
        <w:shd w:val="clear" w:color="auto" w:fill="FFFFFF"/>
        <w:tabs>
          <w:tab w:val="left" w:pos="567"/>
        </w:tabs>
        <w:spacing w:after="0" w:line="240" w:lineRule="auto"/>
        <w:ind w:right="-1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C4312" w:rsidRPr="000C4312" w:rsidRDefault="000C4312" w:rsidP="000C4312">
      <w:pPr>
        <w:shd w:val="clear" w:color="auto" w:fill="FFFFFF"/>
        <w:tabs>
          <w:tab w:val="left" w:pos="567"/>
        </w:tabs>
        <w:spacing w:after="0" w:line="240" w:lineRule="auto"/>
        <w:ind w:right="-1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192F5A" wp14:editId="7B3A7A51">
                <wp:simplePos x="0" y="0"/>
                <wp:positionH relativeFrom="column">
                  <wp:posOffset>102870</wp:posOffset>
                </wp:positionH>
                <wp:positionV relativeFrom="paragraph">
                  <wp:posOffset>46990</wp:posOffset>
                </wp:positionV>
                <wp:extent cx="2473325" cy="665480"/>
                <wp:effectExtent l="0" t="0" r="0" b="1270"/>
                <wp:wrapNone/>
                <wp:docPr id="65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3325" cy="6656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C4312" w:rsidRDefault="000C4312" w:rsidP="000C4312">
                            <w:pPr>
                              <w:rPr>
                                <w:lang w:val="ru-RU"/>
                              </w:rPr>
                            </w:pPr>
                            <w:r>
                              <w:t>Рисунок 12.4 − Схема  контейнера КР</w:t>
                            </w:r>
                            <w:r>
                              <w:rPr>
                                <w:color w:val="000000"/>
                              </w:rPr>
                              <w:t>−</w:t>
                            </w:r>
                            <w:r>
                              <w:t xml:space="preserve">5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4" o:spid="_x0000_s1028" type="#_x0000_t202" style="position:absolute;margin-left:8.1pt;margin-top:3.7pt;width:194.75pt;height:52.4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" stroked="f">
                <v:textbox>
                  <w:txbxContent>
                    <w:p w:rsidR="000C4312" w:rsidRDefault="000C4312" w:rsidP="000C4312">
                      <w:pPr>
                        <w:rPr>
                          <w:lang w:val="ru-RU"/>
                        </w:rPr>
                      </w:pPr>
                      <w:r>
                        <w:t>Рисунок 12.4 − Схема  контейнера КР</w:t>
                      </w:r>
                      <w:r>
                        <w:rPr>
                          <w:color w:val="000000"/>
                        </w:rPr>
                        <w:t>−</w:t>
                      </w:r>
                      <w:r>
                        <w:t xml:space="preserve">5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0C4312" w:rsidRPr="000C4312" w:rsidRDefault="000C4312" w:rsidP="000C4312">
      <w:pPr>
        <w:shd w:val="clear" w:color="auto" w:fill="FFFFFF"/>
        <w:tabs>
          <w:tab w:val="left" w:pos="567"/>
        </w:tabs>
        <w:spacing w:after="0" w:line="240" w:lineRule="auto"/>
        <w:ind w:right="-1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C4312" w:rsidRPr="000C4312" w:rsidRDefault="000C4312" w:rsidP="000C4312">
      <w:pPr>
        <w:shd w:val="clear" w:color="auto" w:fill="FFFFFF"/>
        <w:tabs>
          <w:tab w:val="left" w:pos="567"/>
        </w:tabs>
        <w:spacing w:after="0" w:line="240" w:lineRule="auto"/>
        <w:ind w:right="-1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C4312" w:rsidRPr="000C4312" w:rsidRDefault="000C4312" w:rsidP="000C4312">
      <w:pPr>
        <w:shd w:val="clear" w:color="auto" w:fill="FFFFFF"/>
        <w:tabs>
          <w:tab w:val="left" w:pos="567"/>
        </w:tabs>
        <w:spacing w:after="0" w:line="240" w:lineRule="auto"/>
        <w:ind w:right="-1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C4312" w:rsidRPr="000C4312" w:rsidRDefault="000C4312" w:rsidP="000C4312">
      <w:pPr>
        <w:shd w:val="clear" w:color="auto" w:fill="FFFFFF"/>
        <w:tabs>
          <w:tab w:val="left" w:pos="567"/>
        </w:tabs>
        <w:spacing w:after="0" w:line="240" w:lineRule="auto"/>
        <w:ind w:right="-1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C4312" w:rsidRPr="000C4312" w:rsidRDefault="000C4312" w:rsidP="000C4312">
      <w:pPr>
        <w:shd w:val="clear" w:color="auto" w:fill="FFFFFF"/>
        <w:tabs>
          <w:tab w:val="left" w:pos="567"/>
        </w:tabs>
        <w:spacing w:after="0" w:line="240" w:lineRule="auto"/>
        <w:ind w:right="-1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C4312" w:rsidRPr="000C4312" w:rsidRDefault="000C4312" w:rsidP="000C4312">
      <w:pPr>
        <w:shd w:val="clear" w:color="auto" w:fill="FFFFFF"/>
        <w:tabs>
          <w:tab w:val="left" w:pos="567"/>
        </w:tabs>
        <w:spacing w:after="0" w:line="240" w:lineRule="auto"/>
        <w:ind w:right="-1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C4312" w:rsidRPr="000C4312" w:rsidRDefault="000C4312" w:rsidP="000C4312">
      <w:pPr>
        <w:shd w:val="clear" w:color="auto" w:fill="FFFFFF"/>
        <w:tabs>
          <w:tab w:val="left" w:pos="567"/>
        </w:tabs>
        <w:spacing w:after="0" w:line="240" w:lineRule="auto"/>
        <w:ind w:right="-1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C4312" w:rsidRPr="000C4312" w:rsidRDefault="000C4312" w:rsidP="000C4312">
      <w:pPr>
        <w:shd w:val="clear" w:color="auto" w:fill="FFFFFF"/>
        <w:tabs>
          <w:tab w:val="left" w:pos="567"/>
        </w:tabs>
        <w:spacing w:after="0" w:line="240" w:lineRule="auto"/>
        <w:ind w:right="-1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C4312" w:rsidRPr="000C4312" w:rsidRDefault="000C4312" w:rsidP="000C4312">
      <w:pPr>
        <w:shd w:val="clear" w:color="auto" w:fill="FFFFFF"/>
        <w:tabs>
          <w:tab w:val="left" w:pos="567"/>
        </w:tabs>
        <w:spacing w:after="0" w:line="240" w:lineRule="auto"/>
        <w:ind w:right="-1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C4312" w:rsidRPr="000C4312" w:rsidRDefault="000C4312" w:rsidP="000C4312">
      <w:pPr>
        <w:shd w:val="clear" w:color="auto" w:fill="FFFFFF"/>
        <w:tabs>
          <w:tab w:val="left" w:pos="567"/>
        </w:tabs>
        <w:spacing w:after="0" w:line="240" w:lineRule="auto"/>
        <w:ind w:right="-1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C4312" w:rsidRPr="000C4312" w:rsidRDefault="000C4312" w:rsidP="000C4312">
      <w:pPr>
        <w:shd w:val="clear" w:color="auto" w:fill="FFFFFF"/>
        <w:tabs>
          <w:tab w:val="left" w:pos="567"/>
        </w:tabs>
        <w:spacing w:after="0" w:line="240" w:lineRule="auto"/>
        <w:ind w:right="-15"/>
        <w:rPr>
          <w:rFonts w:ascii="Times New Roman" w:eastAsia="Times New Roman" w:hAnsi="Times New Roman" w:cs="Times New Roman"/>
          <w:sz w:val="24"/>
          <w:szCs w:val="24"/>
          <w:lang w:eastAsia="uk-UA"/>
        </w:rPr>
        <w:sectPr w:rsidR="000C4312" w:rsidRPr="000C4312">
          <w:type w:val="continuous"/>
          <w:pgSz w:w="8391" w:h="11906"/>
          <w:pgMar w:top="1021" w:right="964" w:bottom="1021" w:left="1191" w:header="709" w:footer="269" w:gutter="0"/>
          <w:pgNumType w:start="111"/>
          <w:cols w:num="2" w:space="720"/>
          <w:docGrid w:linePitch="326"/>
        </w:sectPr>
      </w:pPr>
    </w:p>
    <w:p w:rsidR="000C4312" w:rsidRPr="000C4312" w:rsidRDefault="000C4312" w:rsidP="000C4312">
      <w:pPr>
        <w:shd w:val="clear" w:color="auto" w:fill="FFFFFF"/>
        <w:tabs>
          <w:tab w:val="left" w:pos="567"/>
        </w:tabs>
        <w:spacing w:after="0" w:line="240" w:lineRule="auto"/>
        <w:ind w:right="-1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C4312" w:rsidRPr="000C4312" w:rsidRDefault="000C4312" w:rsidP="000C4312">
      <w:pPr>
        <w:shd w:val="clear" w:color="auto" w:fill="FFFFFF"/>
        <w:tabs>
          <w:tab w:val="left" w:pos="567"/>
        </w:tabs>
        <w:spacing w:after="0" w:line="240" w:lineRule="auto"/>
        <w:ind w:right="-1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C4312" w:rsidRPr="000C4312" w:rsidRDefault="000C4312" w:rsidP="000C4312">
      <w:pPr>
        <w:shd w:val="clear" w:color="auto" w:fill="FFFFFF"/>
        <w:tabs>
          <w:tab w:val="left" w:pos="567"/>
        </w:tabs>
        <w:spacing w:after="0" w:line="240" w:lineRule="auto"/>
        <w:ind w:right="-1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C4312" w:rsidRPr="000C4312" w:rsidRDefault="000C4312" w:rsidP="000C4312">
      <w:pPr>
        <w:shd w:val="clear" w:color="auto" w:fill="FFFFFF"/>
        <w:tabs>
          <w:tab w:val="left" w:pos="567"/>
        </w:tabs>
        <w:spacing w:after="0" w:line="240" w:lineRule="auto"/>
        <w:ind w:right="-15"/>
        <w:rPr>
          <w:rFonts w:ascii="Times New Roman" w:eastAsia="Times New Roman" w:hAnsi="Times New Roman" w:cs="Times New Roman"/>
          <w:sz w:val="24"/>
          <w:szCs w:val="24"/>
          <w:lang w:eastAsia="uk-UA"/>
        </w:rPr>
        <w:sectPr w:rsidR="000C4312" w:rsidRPr="000C4312">
          <w:type w:val="continuous"/>
          <w:pgSz w:w="8391" w:h="11906"/>
          <w:pgMar w:top="1021" w:right="964" w:bottom="1021" w:left="1191" w:header="709" w:footer="269" w:gutter="0"/>
          <w:pgNumType w:start="111"/>
          <w:cols w:space="720"/>
          <w:docGrid w:linePitch="326"/>
        </w:sectPr>
      </w:pPr>
    </w:p>
    <w:p w:rsidR="000C4312" w:rsidRPr="000C4312" w:rsidRDefault="000C4312" w:rsidP="000C4312">
      <w:pPr>
        <w:shd w:val="clear" w:color="auto" w:fill="FFFFFF"/>
        <w:tabs>
          <w:tab w:val="left" w:pos="567"/>
        </w:tabs>
        <w:spacing w:after="0" w:line="240" w:lineRule="auto"/>
        <w:ind w:right="-1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C4312" w:rsidRPr="000C4312" w:rsidRDefault="000C4312" w:rsidP="000C4312">
      <w:pPr>
        <w:shd w:val="clear" w:color="auto" w:fill="FFFFFF"/>
        <w:tabs>
          <w:tab w:val="left" w:pos="567"/>
        </w:tabs>
        <w:spacing w:after="0" w:line="240" w:lineRule="auto"/>
        <w:ind w:right="-261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  <w:sectPr w:rsidR="000C4312" w:rsidRPr="000C4312">
          <w:type w:val="continuous"/>
          <w:pgSz w:w="8391" w:h="11906"/>
          <w:pgMar w:top="1021" w:right="964" w:bottom="1021" w:left="1191" w:header="709" w:footer="269" w:gutter="0"/>
          <w:cols w:num="2" w:space="720"/>
          <w:docGrid w:linePitch="326"/>
        </w:sectPr>
      </w:pPr>
    </w:p>
    <w:p w:rsidR="000C4312" w:rsidRPr="000C4312" w:rsidRDefault="000C4312" w:rsidP="000C4312">
      <w:pPr>
        <w:shd w:val="clear" w:color="auto" w:fill="FFFFFF"/>
        <w:tabs>
          <w:tab w:val="left" w:pos="567"/>
        </w:tabs>
        <w:spacing w:after="0" w:line="240" w:lineRule="auto"/>
        <w:ind w:right="-261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lastRenderedPageBreak/>
        <w:drawing>
          <wp:inline distT="0" distB="0" distL="0" distR="0" wp14:anchorId="0D73787B" wp14:editId="21E1AE53">
            <wp:extent cx="1818005" cy="438086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Рисунок 6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8005" cy="438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312" w:rsidRPr="000C4312" w:rsidRDefault="000C4312" w:rsidP="000C4312">
      <w:pPr>
        <w:shd w:val="clear" w:color="auto" w:fill="FFFFFF"/>
        <w:tabs>
          <w:tab w:val="left" w:pos="567"/>
        </w:tabs>
        <w:spacing w:after="0" w:line="240" w:lineRule="auto"/>
        <w:ind w:left="567" w:right="-26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 xml:space="preserve">       </w:t>
      </w:r>
    </w:p>
    <w:p w:rsidR="000C4312" w:rsidRPr="000C4312" w:rsidRDefault="000C4312" w:rsidP="000C4312">
      <w:pPr>
        <w:shd w:val="clear" w:color="auto" w:fill="FFFFFF"/>
        <w:tabs>
          <w:tab w:val="left" w:pos="567"/>
        </w:tabs>
        <w:spacing w:after="0" w:line="240" w:lineRule="auto"/>
        <w:ind w:left="567" w:right="-26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Рисунок 12.5 – Контейнер КР-2</w:t>
      </w:r>
    </w:p>
    <w:p w:rsidR="000C4312" w:rsidRPr="000C4312" w:rsidRDefault="000C4312" w:rsidP="000C4312">
      <w:pPr>
        <w:shd w:val="clear" w:color="auto" w:fill="FFFFFF"/>
        <w:spacing w:after="0" w:line="240" w:lineRule="auto"/>
        <w:ind w:right="-15"/>
        <w:rPr>
          <w:rFonts w:ascii="Times New Roman" w:eastAsia="Times New Roman" w:hAnsi="Times New Roman" w:cs="Times New Roman"/>
          <w:sz w:val="24"/>
          <w:szCs w:val="24"/>
          <w:lang w:eastAsia="uk-UA"/>
        </w:rPr>
        <w:sectPr w:rsidR="000C4312" w:rsidRPr="000C4312">
          <w:type w:val="continuous"/>
          <w:pgSz w:w="8391" w:h="11906"/>
          <w:pgMar w:top="1021" w:right="964" w:bottom="1021" w:left="1191" w:header="709" w:footer="603" w:gutter="0"/>
          <w:cols w:space="720"/>
          <w:docGrid w:linePitch="326"/>
        </w:sectPr>
      </w:pPr>
    </w:p>
    <w:p w:rsidR="000C4312" w:rsidRPr="000C4312" w:rsidRDefault="000C4312" w:rsidP="000C4312">
      <w:pPr>
        <w:shd w:val="clear" w:color="auto" w:fill="FFFFFF"/>
        <w:spacing w:after="0" w:line="240" w:lineRule="auto"/>
        <w:ind w:right="-1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C4312" w:rsidRPr="000C4312" w:rsidRDefault="000C4312" w:rsidP="000C4312">
      <w:pPr>
        <w:shd w:val="clear" w:color="auto" w:fill="FFFFFF"/>
        <w:spacing w:after="0" w:line="240" w:lineRule="auto"/>
        <w:ind w:right="-1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C4312" w:rsidRPr="000C4312" w:rsidRDefault="000C4312" w:rsidP="000C4312">
      <w:pPr>
        <w:shd w:val="clear" w:color="auto" w:fill="FFFFFF"/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312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69E95CFF" wp14:editId="38A1A157">
            <wp:extent cx="2723515" cy="3167380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Рисунок 5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24787" cy="316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312" w:rsidRPr="000C4312" w:rsidRDefault="000C4312" w:rsidP="000C4312">
      <w:pPr>
        <w:shd w:val="clear" w:color="auto" w:fill="FFFFFF"/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312" w:rsidRPr="000C4312" w:rsidRDefault="000C4312" w:rsidP="000C4312">
      <w:pPr>
        <w:shd w:val="clear" w:color="auto" w:fill="FFFFFF"/>
        <w:tabs>
          <w:tab w:val="left" w:pos="567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sz w:val="24"/>
          <w:szCs w:val="24"/>
          <w:lang w:eastAsia="uk-UA"/>
        </w:rPr>
        <w:t>Рисунок</w:t>
      </w:r>
      <w:r w:rsidRPr="000C4312">
        <w:rPr>
          <w:rFonts w:ascii="Times New Roman" w:eastAsia="Times New Roman" w:hAnsi="Times New Roman" w:cs="Times New Roman"/>
          <w:sz w:val="24"/>
          <w:szCs w:val="24"/>
          <w:vertAlign w:val="subscript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sz w:val="24"/>
          <w:szCs w:val="24"/>
          <w:lang w:eastAsia="uk-UA"/>
        </w:rPr>
        <w:t>12.6</w:t>
      </w:r>
      <w:r w:rsidRPr="000C4312">
        <w:rPr>
          <w:rFonts w:ascii="Times New Roman" w:eastAsia="Times New Roman" w:hAnsi="Times New Roman" w:cs="Times New Roman"/>
          <w:sz w:val="24"/>
          <w:szCs w:val="24"/>
          <w:vertAlign w:val="subscript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sz w:val="24"/>
          <w:szCs w:val="24"/>
          <w:lang w:eastAsia="uk-UA"/>
        </w:rPr>
        <w:t>–</w:t>
      </w:r>
      <w:r w:rsidRPr="000C4312">
        <w:rPr>
          <w:rFonts w:ascii="Times New Roman" w:eastAsia="Times New Roman" w:hAnsi="Times New Roman" w:cs="Times New Roman"/>
          <w:sz w:val="24"/>
          <w:szCs w:val="24"/>
          <w:vertAlign w:val="subscript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sz w:val="24"/>
          <w:szCs w:val="24"/>
          <w:lang w:eastAsia="uk-UA"/>
        </w:rPr>
        <w:t>Контейнер</w:t>
      </w:r>
      <w:r w:rsidRPr="000C4312">
        <w:rPr>
          <w:rFonts w:ascii="Times New Roman" w:eastAsia="Times New Roman" w:hAnsi="Times New Roman" w:cs="Times New Roman"/>
          <w:sz w:val="24"/>
          <w:szCs w:val="24"/>
          <w:vertAlign w:val="subscript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sz w:val="24"/>
          <w:szCs w:val="24"/>
          <w:lang w:eastAsia="uk-UA"/>
        </w:rPr>
        <w:t>КГ-1</w:t>
      </w:r>
    </w:p>
    <w:p w:rsidR="000C4312" w:rsidRPr="000C4312" w:rsidRDefault="000C4312" w:rsidP="000C4312">
      <w:pPr>
        <w:shd w:val="clear" w:color="auto" w:fill="FFFFFF"/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C4312" w:rsidRPr="000C4312" w:rsidRDefault="000C4312" w:rsidP="000C4312">
      <w:pPr>
        <w:shd w:val="clear" w:color="auto" w:fill="FFFFFF"/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C4312" w:rsidRPr="000C4312" w:rsidRDefault="000C4312" w:rsidP="000C4312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12.3</w:t>
      </w:r>
      <w:r w:rsidRPr="000C431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C4312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Обладнання і прилади</w:t>
      </w:r>
    </w:p>
    <w:p w:rsidR="000C4312" w:rsidRPr="000C4312" w:rsidRDefault="000C4312" w:rsidP="000C4312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0C4312" w:rsidRPr="000C4312" w:rsidRDefault="000C4312" w:rsidP="000C4312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Пробовідбірник ПД-3М, контейнери, навчальні пла-кати. </w:t>
      </w:r>
    </w:p>
    <w:p w:rsidR="000C4312" w:rsidRPr="000C4312" w:rsidRDefault="000C4312" w:rsidP="000C4312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312" w:rsidRPr="000C4312" w:rsidRDefault="000C4312" w:rsidP="000C4312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12.4 Порядок проведення роботи</w:t>
      </w:r>
    </w:p>
    <w:p w:rsidR="000C4312" w:rsidRPr="000C4312" w:rsidRDefault="000C4312" w:rsidP="000C4312">
      <w:pPr>
        <w:shd w:val="clear" w:color="auto" w:fill="FFFFFF"/>
        <w:spacing w:after="0" w:line="240" w:lineRule="auto"/>
        <w:ind w:right="11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0C4312" w:rsidRPr="000C4312" w:rsidRDefault="000C4312" w:rsidP="000C4312">
      <w:pPr>
        <w:shd w:val="clear" w:color="auto" w:fill="FFFFFF"/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sz w:val="24"/>
          <w:szCs w:val="24"/>
          <w:lang w:eastAsia="uk-UA"/>
        </w:rPr>
        <w:t>12.4.1 Ознайомитись із призначенням, типами пробовідбір-ників і контейнерів. Ознайомитись із особливостями і умова-ми відбору проб нафти, якщо пластовий (вибійний) тиск вищий або нижчий від тиску насичення нафти газом. Ознайо-митись із особливостями відбору проб високов’язкої нафти.</w:t>
      </w:r>
    </w:p>
    <w:p w:rsidR="000C4312" w:rsidRPr="000C4312" w:rsidRDefault="000C4312" w:rsidP="000C4312">
      <w:pPr>
        <w:shd w:val="clear" w:color="auto" w:fill="FFFFFF"/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C431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12.4.2 Розібрати і зібрати пробовідбірник ПД-3М. Вивчити його </w:t>
      </w:r>
      <w:r w:rsidRPr="000C431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</w:t>
      </w:r>
      <w:r w:rsidRPr="000C4312">
        <w:rPr>
          <w:rFonts w:ascii="Times New Roman" w:eastAsia="Times New Roman" w:hAnsi="Times New Roman" w:cs="Times New Roman"/>
          <w:sz w:val="24"/>
          <w:szCs w:val="24"/>
          <w:lang w:eastAsia="uk-UA"/>
        </w:rPr>
        <w:t>о</w:t>
      </w:r>
      <w:r w:rsidRPr="000C431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нструкцію</w:t>
      </w:r>
      <w:r w:rsidRPr="000C431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         </w:t>
      </w:r>
      <w:r w:rsidRPr="000C431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    </w:t>
      </w:r>
    </w:p>
    <w:p w:rsidR="000C4312" w:rsidRPr="000C4312" w:rsidRDefault="000C4312" w:rsidP="000C4312">
      <w:pPr>
        <w:shd w:val="clear" w:color="auto" w:fill="FFFFFF"/>
        <w:spacing w:after="0" w:line="240" w:lineRule="auto"/>
        <w:ind w:right="-1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12.4.3 Ознайомитися з </w:t>
      </w:r>
      <w:r w:rsidRPr="000C431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</w:t>
      </w:r>
      <w:r w:rsidRPr="000C4312">
        <w:rPr>
          <w:rFonts w:ascii="Times New Roman" w:eastAsia="Times New Roman" w:hAnsi="Times New Roman" w:cs="Times New Roman"/>
          <w:sz w:val="24"/>
          <w:szCs w:val="24"/>
          <w:lang w:eastAsia="uk-UA"/>
        </w:rPr>
        <w:t>о</w:t>
      </w:r>
      <w:r w:rsidRPr="000C431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нструкціє</w:t>
      </w:r>
      <w:r w:rsidRPr="000C4312">
        <w:rPr>
          <w:rFonts w:ascii="Times New Roman" w:eastAsia="Times New Roman" w:hAnsi="Times New Roman" w:cs="Times New Roman"/>
          <w:sz w:val="24"/>
          <w:szCs w:val="24"/>
          <w:lang w:eastAsia="uk-UA"/>
        </w:rPr>
        <w:t>ю контейнерів КР-3, КР-5.</w:t>
      </w:r>
    </w:p>
    <w:p w:rsidR="000C4312" w:rsidRPr="000C4312" w:rsidRDefault="000C4312" w:rsidP="000C4312">
      <w:pPr>
        <w:shd w:val="clear" w:color="auto" w:fill="FFFFFF"/>
        <w:tabs>
          <w:tab w:val="left" w:pos="567"/>
        </w:tabs>
        <w:spacing w:after="0" w:line="240" w:lineRule="auto"/>
        <w:ind w:right="11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0C4312" w:rsidRPr="000C4312" w:rsidRDefault="000C4312" w:rsidP="000C4312">
      <w:pPr>
        <w:shd w:val="clear" w:color="auto" w:fill="FFFFFF"/>
        <w:tabs>
          <w:tab w:val="left" w:pos="567"/>
        </w:tabs>
        <w:spacing w:after="0" w:line="240" w:lineRule="auto"/>
        <w:ind w:right="11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12.5 Контрольні запитання</w:t>
      </w:r>
    </w:p>
    <w:p w:rsidR="000C4312" w:rsidRPr="000C4312" w:rsidRDefault="000C4312" w:rsidP="000C4312">
      <w:pPr>
        <w:shd w:val="clear" w:color="auto" w:fill="FFFFFF"/>
        <w:tabs>
          <w:tab w:val="left" w:pos="567"/>
        </w:tabs>
        <w:spacing w:after="0" w:line="240" w:lineRule="auto"/>
        <w:ind w:right="11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0C4312" w:rsidRPr="000C4312" w:rsidRDefault="000C4312" w:rsidP="000C4312">
      <w:pPr>
        <w:shd w:val="clear" w:color="auto" w:fill="FFFFFF"/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sz w:val="24"/>
          <w:szCs w:val="24"/>
          <w:lang w:eastAsia="uk-UA"/>
        </w:rPr>
        <w:t>12.5.1 Типи пробовідбірників.</w:t>
      </w:r>
    </w:p>
    <w:p w:rsidR="000C4312" w:rsidRPr="000C4312" w:rsidRDefault="000C4312" w:rsidP="000C4312">
      <w:pPr>
        <w:shd w:val="clear" w:color="auto" w:fill="FFFFFF"/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12.5.2 Переваги і недоліки застосовуваних пробовідбірників. </w:t>
      </w:r>
    </w:p>
    <w:p w:rsidR="000C4312" w:rsidRPr="000C4312" w:rsidRDefault="000C4312" w:rsidP="000C4312">
      <w:pPr>
        <w:shd w:val="clear" w:color="auto" w:fill="FFFFFF"/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12.5.3 </w:t>
      </w:r>
      <w:r w:rsidRPr="000C4312">
        <w:rPr>
          <w:rFonts w:ascii="Times New Roman" w:eastAsia="Times New Roman" w:hAnsi="Times New Roman" w:cs="Times New Roman"/>
          <w:caps/>
          <w:sz w:val="24"/>
          <w:szCs w:val="24"/>
          <w:lang w:eastAsia="uk-UA"/>
        </w:rPr>
        <w:t>б</w:t>
      </w:r>
      <w:r w:rsidRPr="000C4312">
        <w:rPr>
          <w:rFonts w:ascii="Times New Roman" w:eastAsia="Times New Roman" w:hAnsi="Times New Roman" w:cs="Times New Roman"/>
          <w:sz w:val="24"/>
          <w:szCs w:val="24"/>
          <w:lang w:eastAsia="uk-UA"/>
        </w:rPr>
        <w:t>удова і принцип роботи пробовідбірника ПД-3М, його призначення.</w:t>
      </w:r>
    </w:p>
    <w:p w:rsidR="000C4312" w:rsidRPr="000C4312" w:rsidRDefault="000C4312" w:rsidP="000C4312">
      <w:pPr>
        <w:shd w:val="clear" w:color="auto" w:fill="FFFFFF"/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12.5.4 Призначення і будова контейнерів КР-3, КР-5, КР-2. </w:t>
      </w:r>
    </w:p>
    <w:p w:rsidR="000C4312" w:rsidRPr="000C4312" w:rsidRDefault="000C4312" w:rsidP="000C4312">
      <w:pPr>
        <w:shd w:val="clear" w:color="auto" w:fill="FFFFFF"/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12.5.5 Умова відбору якісної проби нафти. </w:t>
      </w:r>
    </w:p>
    <w:p w:rsidR="000C4312" w:rsidRPr="000C4312" w:rsidRDefault="000C4312" w:rsidP="000C4312">
      <w:pPr>
        <w:shd w:val="clear" w:color="auto" w:fill="FFFFFF"/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C431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12.5.6 </w:t>
      </w:r>
      <w:r w:rsidRPr="000C4312">
        <w:rPr>
          <w:rFonts w:ascii="Times New Roman" w:eastAsia="Times New Roman" w:hAnsi="Times New Roman" w:cs="Times New Roman"/>
          <w:caps/>
          <w:sz w:val="24"/>
          <w:szCs w:val="24"/>
          <w:lang w:eastAsia="uk-UA"/>
        </w:rPr>
        <w:t>п</w:t>
      </w:r>
      <w:r w:rsidRPr="000C431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ризначення і принцип роботи пробовідбірника </w:t>
      </w:r>
      <w:r w:rsidRPr="000C431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непрот</w:t>
      </w:r>
      <w:r w:rsidRPr="000C4312">
        <w:rPr>
          <w:rFonts w:ascii="Times New Roman" w:eastAsia="Times New Roman" w:hAnsi="Times New Roman" w:cs="Times New Roman"/>
          <w:sz w:val="24"/>
          <w:szCs w:val="24"/>
          <w:lang w:eastAsia="uk-UA"/>
        </w:rPr>
        <w:t>ічного типу.</w:t>
      </w:r>
    </w:p>
    <w:p w:rsidR="000C4312" w:rsidRPr="000C4312" w:rsidRDefault="000C4312" w:rsidP="000C4312">
      <w:pPr>
        <w:shd w:val="clear" w:color="auto" w:fill="FFFFFF"/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12.5.7 Конструктивн</w:t>
      </w:r>
      <w:r w:rsidRPr="000C431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і відмінності між пробовідбірниками </w:t>
      </w:r>
      <w:r w:rsidRPr="000C431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не-прот</w:t>
      </w:r>
      <w:r w:rsidRPr="000C4312">
        <w:rPr>
          <w:rFonts w:ascii="Times New Roman" w:eastAsia="Times New Roman" w:hAnsi="Times New Roman" w:cs="Times New Roman"/>
          <w:sz w:val="24"/>
          <w:szCs w:val="24"/>
          <w:lang w:eastAsia="uk-UA"/>
        </w:rPr>
        <w:t>ічного типу ВПП-300 і ВН</w:t>
      </w:r>
      <w:r w:rsidRPr="000C4312">
        <w:rPr>
          <w:rFonts w:ascii="Times New Roman" w:eastAsia="Times New Roman" w:hAnsi="Times New Roman" w:cs="Times New Roman"/>
          <w:caps/>
          <w:sz w:val="24"/>
          <w:szCs w:val="24"/>
          <w:lang w:eastAsia="uk-UA"/>
        </w:rPr>
        <w:t>ді</w:t>
      </w:r>
      <w:r w:rsidRPr="000C431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-1.   </w:t>
      </w:r>
    </w:p>
    <w:p w:rsidR="000C4312" w:rsidRPr="000C4312" w:rsidRDefault="000C4312" w:rsidP="000C4312">
      <w:pPr>
        <w:shd w:val="clear" w:color="auto" w:fill="FFFFFF"/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C4312">
        <w:rPr>
          <w:rFonts w:ascii="Times New Roman" w:eastAsia="Times New Roman" w:hAnsi="Times New Roman" w:cs="Times New Roman"/>
          <w:sz w:val="24"/>
          <w:szCs w:val="24"/>
          <w:lang w:eastAsia="uk-UA"/>
        </w:rPr>
        <w:t>12.5.</w:t>
      </w:r>
      <w:r w:rsidRPr="000C431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8</w:t>
      </w:r>
      <w:r w:rsidRPr="000C431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Призначення і будова контейнера КГ-1. </w:t>
      </w:r>
    </w:p>
    <w:p w:rsidR="000C4312" w:rsidRPr="000C4312" w:rsidRDefault="000C4312" w:rsidP="000C43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C4312" w:rsidRPr="000C4312" w:rsidRDefault="000C4312" w:rsidP="000C43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C4312" w:rsidRPr="000C4312" w:rsidRDefault="000C4312" w:rsidP="000C43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C4312" w:rsidRPr="000C4312" w:rsidRDefault="000C4312" w:rsidP="000C43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C4312" w:rsidRPr="000C4312" w:rsidRDefault="000C4312" w:rsidP="000C43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C4312" w:rsidRPr="000C4312" w:rsidRDefault="000C4312" w:rsidP="000C43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C4312" w:rsidRPr="000C4312" w:rsidRDefault="000C4312" w:rsidP="000C43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C4312" w:rsidRPr="000C4312" w:rsidRDefault="000C4312" w:rsidP="000C43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C4312" w:rsidRPr="000C4312" w:rsidRDefault="000C4312" w:rsidP="000C43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C4312" w:rsidRPr="000C4312" w:rsidRDefault="000C4312" w:rsidP="000C43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C4312" w:rsidRPr="000C4312" w:rsidRDefault="000C4312" w:rsidP="000C43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C4312" w:rsidRPr="000C4312" w:rsidRDefault="000C4312" w:rsidP="000C43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C4312" w:rsidRPr="000C4312" w:rsidRDefault="000C4312" w:rsidP="000C43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C4312" w:rsidRPr="000C4312" w:rsidRDefault="000C4312" w:rsidP="000C43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F06F1" w:rsidRDefault="002F06F1">
      <w:bookmarkStart w:id="0" w:name="_GoBack"/>
      <w:bookmarkEnd w:id="0"/>
    </w:p>
    <w:sectPr w:rsidR="002F06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C44" w:rsidRDefault="000C4312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111</w:t>
    </w:r>
    <w:r>
      <w:fldChar w:fldCharType="end"/>
    </w:r>
  </w:p>
  <w:p w:rsidR="00CB2C44" w:rsidRDefault="000C4312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312"/>
    <w:rsid w:val="000C4312"/>
    <w:rsid w:val="002F0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C4312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4">
    <w:name w:val="Нижній колонтитул Знак"/>
    <w:basedOn w:val="a0"/>
    <w:link w:val="a3"/>
    <w:uiPriority w:val="99"/>
    <w:rsid w:val="000C4312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0C4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0C43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C4312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4">
    <w:name w:val="Нижній колонтитул Знак"/>
    <w:basedOn w:val="a0"/>
    <w:link w:val="a3"/>
    <w:uiPriority w:val="99"/>
    <w:rsid w:val="000C4312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0C4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0C43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14666</Words>
  <Characters>8361</Characters>
  <Application>Microsoft Office Word</Application>
  <DocSecurity>0</DocSecurity>
  <Lines>69</Lines>
  <Paragraphs>45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2025-02-11T07:02:00Z</dcterms:created>
  <dcterms:modified xsi:type="dcterms:W3CDTF">2025-02-11T07:04:00Z</dcterms:modified>
</cp:coreProperties>
</file>