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48150" w14:textId="643CD7A2" w:rsidR="00C44DC8" w:rsidRDefault="0002281A">
      <w:r w:rsidRPr="00881289">
        <w:rPr>
          <w:rFonts w:ascii="Times New Roman" w:hAnsi="Times New Roman" w:cs="Times New Roman"/>
          <w:i/>
          <w:iCs/>
          <w:sz w:val="28"/>
          <w:szCs w:val="28"/>
        </w:rPr>
        <w:t>Ключові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289">
        <w:rPr>
          <w:rFonts w:ascii="Times New Roman" w:hAnsi="Times New Roman" w:cs="Times New Roman"/>
          <w:i/>
          <w:iCs/>
          <w:sz w:val="28"/>
          <w:szCs w:val="28"/>
        </w:rPr>
        <w:t>слова: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21B03">
        <w:rPr>
          <w:rFonts w:ascii="Times New Roman" w:hAnsi="Times New Roman" w:cs="Times New Roman"/>
          <w:sz w:val="28"/>
          <w:szCs w:val="28"/>
        </w:rPr>
        <w:t xml:space="preserve"> </w:t>
      </w:r>
      <w:r w:rsidRPr="006077EF">
        <w:rPr>
          <w:rFonts w:ascii="Times New Roman" w:hAnsi="Times New Roman" w:cs="Times New Roman"/>
          <w:sz w:val="28"/>
          <w:szCs w:val="28"/>
        </w:rPr>
        <w:t>тягнучі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7EF">
        <w:rPr>
          <w:rFonts w:ascii="Times New Roman" w:hAnsi="Times New Roman" w:cs="Times New Roman"/>
          <w:sz w:val="28"/>
          <w:szCs w:val="28"/>
        </w:rPr>
        <w:t>логістичні системи підприємства (</w:t>
      </w:r>
      <w:r w:rsidRPr="006077EF">
        <w:rPr>
          <w:rFonts w:ascii="Times New Roman" w:hAnsi="Times New Roman" w:cs="Times New Roman"/>
          <w:sz w:val="28"/>
          <w:szCs w:val="28"/>
          <w:lang w:val="en-US"/>
        </w:rPr>
        <w:t>pull</w:t>
      </w:r>
      <w:r w:rsidRPr="006077E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077EF">
        <w:rPr>
          <w:rFonts w:ascii="Times New Roman" w:hAnsi="Times New Roman" w:cs="Times New Roman"/>
          <w:sz w:val="28"/>
          <w:szCs w:val="28"/>
        </w:rPr>
        <w:t>штовхаючі</w:t>
      </w:r>
      <w:proofErr w:type="spellEnd"/>
      <w:r w:rsidRPr="006077EF">
        <w:rPr>
          <w:rFonts w:ascii="Times New Roman" w:hAnsi="Times New Roman" w:cs="Times New Roman"/>
          <w:sz w:val="28"/>
          <w:szCs w:val="28"/>
        </w:rPr>
        <w:t xml:space="preserve"> логістичні системи підприємства (</w:t>
      </w:r>
      <w:r w:rsidRPr="006077EF">
        <w:rPr>
          <w:rFonts w:ascii="Times New Roman" w:hAnsi="Times New Roman" w:cs="Times New Roman"/>
          <w:sz w:val="28"/>
          <w:szCs w:val="28"/>
          <w:lang w:val="en-US"/>
        </w:rPr>
        <w:t>push</w:t>
      </w:r>
      <w:r w:rsidRPr="006077EF">
        <w:rPr>
          <w:rFonts w:ascii="Times New Roman" w:hAnsi="Times New Roman" w:cs="Times New Roman"/>
          <w:sz w:val="28"/>
          <w:szCs w:val="28"/>
        </w:rPr>
        <w:t>), комбіновані логістичні системи підприємства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7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077EF">
        <w:rPr>
          <w:rFonts w:ascii="Times New Roman" w:hAnsi="Times New Roman" w:cs="Times New Roman"/>
          <w:sz w:val="28"/>
          <w:szCs w:val="28"/>
        </w:rPr>
        <w:t xml:space="preserve">истема </w:t>
      </w:r>
      <w:r>
        <w:rPr>
          <w:rFonts w:ascii="Times New Roman" w:hAnsi="Times New Roman" w:cs="Times New Roman"/>
          <w:sz w:val="28"/>
          <w:szCs w:val="28"/>
        </w:rPr>
        <w:t xml:space="preserve">керування виробництвом </w:t>
      </w:r>
      <w:r w:rsidRPr="006077E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6077EF">
        <w:rPr>
          <w:rFonts w:ascii="Times New Roman" w:hAnsi="Times New Roman" w:cs="Times New Roman"/>
          <w:sz w:val="28"/>
          <w:szCs w:val="28"/>
        </w:rPr>
        <w:t>Канбан</w:t>
      </w:r>
      <w:proofErr w:type="spellEnd"/>
      <w:r w:rsidRPr="006077E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7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технологічна с</w:t>
      </w:r>
      <w:r w:rsidRPr="006077EF">
        <w:rPr>
          <w:rFonts w:ascii="Times New Roman" w:hAnsi="Times New Roman" w:cs="Times New Roman"/>
          <w:sz w:val="28"/>
          <w:szCs w:val="28"/>
        </w:rPr>
        <w:t>истема ОПТ (</w:t>
      </w:r>
      <w:r w:rsidRPr="006077EF">
        <w:rPr>
          <w:rFonts w:ascii="Times New Roman" w:hAnsi="Times New Roman" w:cs="Times New Roman"/>
          <w:sz w:val="28"/>
          <w:szCs w:val="28"/>
          <w:lang w:val="en-US"/>
        </w:rPr>
        <w:t>Optimized</w:t>
      </w:r>
      <w:r w:rsidRPr="006077EF">
        <w:rPr>
          <w:rFonts w:ascii="Times New Roman" w:hAnsi="Times New Roman" w:cs="Times New Roman"/>
          <w:sz w:val="28"/>
          <w:szCs w:val="28"/>
        </w:rPr>
        <w:t xml:space="preserve"> </w:t>
      </w:r>
      <w:r w:rsidRPr="006077EF">
        <w:rPr>
          <w:rFonts w:ascii="Times New Roman" w:hAnsi="Times New Roman" w:cs="Times New Roman"/>
          <w:sz w:val="28"/>
          <w:szCs w:val="28"/>
          <w:lang w:val="en-US"/>
        </w:rPr>
        <w:t>Production</w:t>
      </w:r>
      <w:r w:rsidRPr="006077EF">
        <w:rPr>
          <w:rFonts w:ascii="Times New Roman" w:hAnsi="Times New Roman" w:cs="Times New Roman"/>
          <w:sz w:val="28"/>
          <w:szCs w:val="28"/>
        </w:rPr>
        <w:t xml:space="preserve"> </w:t>
      </w:r>
      <w:r w:rsidRPr="006077EF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Pr="006077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7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077EF">
        <w:rPr>
          <w:rFonts w:ascii="Times New Roman" w:hAnsi="Times New Roman" w:cs="Times New Roman"/>
          <w:sz w:val="28"/>
          <w:szCs w:val="28"/>
        </w:rPr>
        <w:t>огістичн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77EF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а планування</w:t>
      </w:r>
      <w:r w:rsidRPr="006077EF">
        <w:rPr>
          <w:rFonts w:ascii="Times New Roman" w:hAnsi="Times New Roman" w:cs="Times New Roman"/>
          <w:sz w:val="28"/>
          <w:szCs w:val="28"/>
        </w:rPr>
        <w:t xml:space="preserve"> </w:t>
      </w:r>
      <w:r w:rsidRPr="006077EF">
        <w:rPr>
          <w:rFonts w:ascii="Times New Roman" w:hAnsi="Times New Roman" w:cs="Times New Roman"/>
          <w:iCs/>
          <w:sz w:val="28"/>
          <w:szCs w:val="28"/>
        </w:rPr>
        <w:t>ДРП (</w:t>
      </w:r>
      <w:r w:rsidRPr="006077EF">
        <w:rPr>
          <w:rFonts w:ascii="Times New Roman" w:hAnsi="Times New Roman" w:cs="Times New Roman"/>
          <w:iCs/>
          <w:sz w:val="28"/>
          <w:szCs w:val="28"/>
          <w:lang w:val="en-US"/>
        </w:rPr>
        <w:t>Distribution</w:t>
      </w:r>
      <w:r w:rsidRPr="006077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77EF">
        <w:rPr>
          <w:rFonts w:ascii="Times New Roman" w:hAnsi="Times New Roman" w:cs="Times New Roman"/>
          <w:iCs/>
          <w:sz w:val="28"/>
          <w:szCs w:val="28"/>
          <w:lang w:val="en-US"/>
        </w:rPr>
        <w:t>Requirements</w:t>
      </w:r>
      <w:r w:rsidRPr="006077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77EF">
        <w:rPr>
          <w:rFonts w:ascii="Times New Roman" w:hAnsi="Times New Roman" w:cs="Times New Roman"/>
          <w:iCs/>
          <w:sz w:val="28"/>
          <w:szCs w:val="28"/>
          <w:lang w:val="en-US"/>
        </w:rPr>
        <w:t>planning</w:t>
      </w:r>
      <w:r w:rsidRPr="006077EF">
        <w:rPr>
          <w:rFonts w:ascii="Times New Roman" w:hAnsi="Times New Roman" w:cs="Times New Roman"/>
          <w:iCs/>
          <w:sz w:val="28"/>
          <w:szCs w:val="28"/>
        </w:rPr>
        <w:t xml:space="preserve">), </w:t>
      </w:r>
      <w:r>
        <w:rPr>
          <w:rFonts w:ascii="Times New Roman" w:hAnsi="Times New Roman" w:cs="Times New Roman"/>
          <w:iCs/>
          <w:sz w:val="28"/>
          <w:szCs w:val="28"/>
        </w:rPr>
        <w:t xml:space="preserve"> система планування матеріальних ресурсів </w:t>
      </w:r>
      <w:r w:rsidRPr="006077EF">
        <w:rPr>
          <w:rFonts w:ascii="Times New Roman" w:hAnsi="Times New Roman" w:cs="Times New Roman"/>
          <w:iCs/>
          <w:sz w:val="28"/>
          <w:szCs w:val="28"/>
        </w:rPr>
        <w:t>МРП (</w:t>
      </w:r>
      <w:r w:rsidRPr="006077EF">
        <w:rPr>
          <w:rFonts w:ascii="Times New Roman" w:hAnsi="Times New Roman" w:cs="Times New Roman"/>
          <w:iCs/>
          <w:sz w:val="28"/>
          <w:szCs w:val="28"/>
          <w:lang w:val="en-US"/>
        </w:rPr>
        <w:t>Material</w:t>
      </w:r>
      <w:r w:rsidRPr="006077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77EF">
        <w:rPr>
          <w:rFonts w:ascii="Times New Roman" w:hAnsi="Times New Roman" w:cs="Times New Roman"/>
          <w:iCs/>
          <w:sz w:val="28"/>
          <w:szCs w:val="28"/>
          <w:lang w:val="en-US"/>
        </w:rPr>
        <w:t>Requirements</w:t>
      </w:r>
      <w:r w:rsidRPr="006077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77EF">
        <w:rPr>
          <w:rFonts w:ascii="Times New Roman" w:hAnsi="Times New Roman" w:cs="Times New Roman"/>
          <w:iCs/>
          <w:sz w:val="28"/>
          <w:szCs w:val="28"/>
          <w:lang w:val="en-US"/>
        </w:rPr>
        <w:t>planning</w:t>
      </w:r>
      <w:r w:rsidRPr="006077EF">
        <w:rPr>
          <w:rFonts w:ascii="Times New Roman" w:hAnsi="Times New Roman" w:cs="Times New Roman"/>
          <w:iCs/>
          <w:sz w:val="28"/>
          <w:szCs w:val="28"/>
        </w:rPr>
        <w:t>), ЛРП (</w:t>
      </w:r>
      <w:r w:rsidRPr="006077EF">
        <w:rPr>
          <w:rFonts w:ascii="Times New Roman" w:hAnsi="Times New Roman" w:cs="Times New Roman"/>
          <w:iCs/>
          <w:sz w:val="28"/>
          <w:szCs w:val="28"/>
          <w:lang w:val="en-US"/>
        </w:rPr>
        <w:t>Logistic</w:t>
      </w:r>
      <w:r w:rsidRPr="006077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77EF">
        <w:rPr>
          <w:rFonts w:ascii="Times New Roman" w:hAnsi="Times New Roman" w:cs="Times New Roman"/>
          <w:iCs/>
          <w:sz w:val="28"/>
          <w:szCs w:val="28"/>
          <w:lang w:val="en-US"/>
        </w:rPr>
        <w:t>Requirements</w:t>
      </w:r>
      <w:r w:rsidRPr="006077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77EF">
        <w:rPr>
          <w:rFonts w:ascii="Times New Roman" w:hAnsi="Times New Roman" w:cs="Times New Roman"/>
          <w:iCs/>
          <w:sz w:val="28"/>
          <w:szCs w:val="28"/>
          <w:lang w:val="en-US"/>
        </w:rPr>
        <w:t>planning</w:t>
      </w:r>
      <w:r w:rsidRPr="006077EF">
        <w:rPr>
          <w:rFonts w:ascii="Times New Roman" w:hAnsi="Times New Roman" w:cs="Times New Roman"/>
          <w:iCs/>
          <w:sz w:val="28"/>
          <w:szCs w:val="28"/>
        </w:rPr>
        <w:t>), КАЛС (</w:t>
      </w:r>
      <w:r w:rsidRPr="006077EF">
        <w:rPr>
          <w:rFonts w:ascii="Times New Roman" w:hAnsi="Times New Roman" w:cs="Times New Roman"/>
          <w:iCs/>
          <w:sz w:val="28"/>
          <w:szCs w:val="28"/>
          <w:lang w:val="en-US"/>
        </w:rPr>
        <w:t>Computer</w:t>
      </w:r>
      <w:r w:rsidRPr="006077EF">
        <w:rPr>
          <w:rFonts w:ascii="Times New Roman" w:hAnsi="Times New Roman" w:cs="Times New Roman"/>
          <w:iCs/>
          <w:sz w:val="28"/>
          <w:szCs w:val="28"/>
        </w:rPr>
        <w:t>-</w:t>
      </w:r>
      <w:r w:rsidRPr="006077EF">
        <w:rPr>
          <w:rFonts w:ascii="Times New Roman" w:hAnsi="Times New Roman" w:cs="Times New Roman"/>
          <w:iCs/>
          <w:sz w:val="28"/>
          <w:szCs w:val="28"/>
          <w:lang w:val="en-US"/>
        </w:rPr>
        <w:t>aided</w:t>
      </w:r>
      <w:r w:rsidRPr="006077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77EF">
        <w:rPr>
          <w:rFonts w:ascii="Times New Roman" w:hAnsi="Times New Roman" w:cs="Times New Roman"/>
          <w:iCs/>
          <w:sz w:val="28"/>
          <w:szCs w:val="28"/>
          <w:lang w:val="en-US"/>
        </w:rPr>
        <w:t>Acquisition</w:t>
      </w:r>
      <w:r w:rsidRPr="006077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77EF">
        <w:rPr>
          <w:rFonts w:ascii="Times New Roman" w:hAnsi="Times New Roman" w:cs="Times New Roman"/>
          <w:iCs/>
          <w:sz w:val="28"/>
          <w:szCs w:val="28"/>
          <w:lang w:val="en-US"/>
        </w:rPr>
        <w:t>Logistic</w:t>
      </w:r>
      <w:r w:rsidRPr="006077E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77EF">
        <w:rPr>
          <w:rFonts w:ascii="Times New Roman" w:hAnsi="Times New Roman" w:cs="Times New Roman"/>
          <w:iCs/>
          <w:sz w:val="28"/>
          <w:szCs w:val="28"/>
          <w:lang w:val="en-US"/>
        </w:rPr>
        <w:t>Support</w:t>
      </w:r>
      <w:r w:rsidRPr="006077EF">
        <w:rPr>
          <w:rFonts w:ascii="Times New Roman" w:hAnsi="Times New Roman" w:cs="Times New Roman"/>
          <w:iCs/>
          <w:sz w:val="28"/>
          <w:szCs w:val="28"/>
        </w:rPr>
        <w:t>)</w:t>
      </w:r>
      <w:r w:rsidRPr="006077EF">
        <w:rPr>
          <w:rFonts w:ascii="Times New Roman" w:hAnsi="Times New Roman" w:cs="Times New Roman"/>
          <w:sz w:val="28"/>
          <w:szCs w:val="28"/>
        </w:rPr>
        <w:t>.</w:t>
      </w:r>
    </w:p>
    <w:sectPr w:rsidR="00C44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3C"/>
    <w:rsid w:val="0002281A"/>
    <w:rsid w:val="000F321C"/>
    <w:rsid w:val="00143446"/>
    <w:rsid w:val="001A7E39"/>
    <w:rsid w:val="00272DBC"/>
    <w:rsid w:val="002F7C13"/>
    <w:rsid w:val="006811C5"/>
    <w:rsid w:val="00913B3C"/>
    <w:rsid w:val="00C26C08"/>
    <w:rsid w:val="00C44DC8"/>
    <w:rsid w:val="00D6290B"/>
    <w:rsid w:val="00E3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E848"/>
  <w15:chartTrackingRefBased/>
  <w15:docId w15:val="{81A8AB09-6374-4BBA-85A4-74395CE3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1C5"/>
  </w:style>
  <w:style w:type="paragraph" w:styleId="1">
    <w:name w:val="heading 1"/>
    <w:basedOn w:val="a"/>
    <w:next w:val="a"/>
    <w:link w:val="10"/>
    <w:uiPriority w:val="9"/>
    <w:qFormat/>
    <w:rsid w:val="00913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B3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B3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B3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3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3B3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3B3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3B3C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3B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3B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3B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3B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3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13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13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13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B3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B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13B3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13B3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183</Characters>
  <Application>Microsoft Office Word</Application>
  <DocSecurity>0</DocSecurity>
  <Lines>1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2025-04-23T18:58:00Z</dcterms:created>
  <dcterms:modified xsi:type="dcterms:W3CDTF">2025-04-23T19:13:00Z</dcterms:modified>
</cp:coreProperties>
</file>