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ШІ чи не ШІ?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   Учасники: _______________________________________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Для кожної системи нижче поставте позначку в одній колонці — тій категорії, до якої, на вашу думку, вона належить. Якщо команда не може дійти згоди — обведіть пункт і поверніться до нього під час групового обговорення.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50"/>
        <w:gridCol w:w="3800"/>
        <w:gridCol w:w="1100"/>
        <w:gridCol w:w="1499"/>
        <w:gridCol w:w="1200"/>
        <w:gridCol w:w="1588"/>
      </w:tblGrid>
      <w:tr>
        <w:trPr>
          <w:tblHeader w:val="true"/>
        </w:trPr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№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Система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Не ШІ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Класичний ШІ (правила)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ML / DL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>Генеративний ШІ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Термостат, що вмикає опалення при t° нижче заданої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Калькулятор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Автозаповнення пошукового запиту в Google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Шаховий рушій (комп'ютерний суперник у шахах)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Рекомендації фільмів у Netflix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Спам-фільтр електронної пошти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7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ChatGPT / інший чат-бот на основі LLM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8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Функція ВПР (VLOOKUP) в Excel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9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Сканер штрихкодів на касі самообслуговування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Кредитний скоринг у банку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11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Розблокування телефону через розпізнавання обличчя (Face ID)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12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GPS-навігатор, що прокладає маршрут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13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Shazam (розпізнавання пісні за кількома секундами звучання)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14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Функція «перемішати» (shuffle) у Spotify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Голосовий асистент (Siri / Alexa / Google Assistant)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16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Google Translate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☐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Вручну «навчаємо» модель (20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Нижче — дані про 12 клієнтів, які вже відомі («тренувальна вибірка»): їхній вік, місячні витрати на платформі та факт купівлі преміум-підписки. </w:t>
      </w:r>
      <w:r>
        <w:rPr>
          <w:b/>
          <w:bCs/>
          <w:sz w:val="22"/>
          <w:szCs w:val="22"/>
        </w:rPr>
        <w:t>Не використовуючи жодного алгоритму чи Excel</w:t>
      </w:r>
      <w:r>
        <w:rPr>
          <w:sz w:val="22"/>
          <w:szCs w:val="22"/>
        </w:rPr>
        <w:t xml:space="preserve"> — лише очима — виведіть просте правило виду «якщо …, то клієнт купить підписку», яке б якнайкраще пояснювало ці 12 прикладів.</w:t>
      </w:r>
    </w:p>
    <w:tbl>
      <w:tblPr>
        <w:tblW w:w="92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800"/>
        <w:gridCol w:w="1799"/>
        <w:gridCol w:w="2801"/>
        <w:gridCol w:w="2799"/>
      </w:tblGrid>
      <w:tr>
        <w:trPr>
          <w:tblHeader w:val="true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Клієнт №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Вік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Витрати, грн/міс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F6E7C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Купив преміум?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23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4200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F7A45"/>
                <w:sz w:val="20"/>
                <w:szCs w:val="20"/>
              </w:rPr>
              <w:t>Так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35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5100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F7A45"/>
                <w:sz w:val="20"/>
                <w:szCs w:val="20"/>
              </w:rPr>
              <w:t>Так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3300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F7A45"/>
                <w:sz w:val="20"/>
                <w:szCs w:val="20"/>
              </w:rPr>
              <w:t>Так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29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3800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F7A45"/>
                <w:sz w:val="20"/>
                <w:szCs w:val="20"/>
              </w:rPr>
              <w:t>Так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52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1200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60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900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7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45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2800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8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38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9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33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2200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58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4700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27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3200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B03A2E"/>
                <w:sz w:val="20"/>
                <w:szCs w:val="20"/>
              </w:rPr>
              <w:t>Ні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12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48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5100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1F7A45"/>
                <w:sz w:val="20"/>
                <w:szCs w:val="20"/>
              </w:rPr>
              <w:t>Так</w:t>
            </w:r>
          </w:p>
        </w:tc>
      </w:tr>
    </w:tbl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Наше правило (запишіть словами):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4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Тепер застосуйте своє правило до 4 </w:t>
      </w:r>
      <w:r>
        <w:rPr>
          <w:b/>
          <w:bCs/>
          <w:sz w:val="22"/>
          <w:szCs w:val="22"/>
        </w:rPr>
        <w:t>нових</w:t>
      </w:r>
      <w:r>
        <w:rPr>
          <w:sz w:val="22"/>
          <w:szCs w:val="22"/>
        </w:rPr>
        <w:t xml:space="preserve"> клієнтів, чия відповідь ще невідома, і запишіть прогноз команди:</w:t>
      </w:r>
    </w:p>
    <w:tbl>
      <w:tblPr>
        <w:tblW w:w="9200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800"/>
        <w:gridCol w:w="1799"/>
        <w:gridCol w:w="2801"/>
        <w:gridCol w:w="2799"/>
      </w:tblGrid>
      <w:tr>
        <w:trPr>
          <w:tblHeader w:val="true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896A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Клієнт №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896A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Вік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896A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Витрати, грн/міс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8896A6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Прогноз команди</w:t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13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31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4300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14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55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3900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26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2100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16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40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6000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Викладач оголосить правильні відповіді для клієнтів 13–16. Порахуйте: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Скільки з 4 прогнозів команда вгадала правильно: _____ з 4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Скільки було помилок </w:t>
      </w:r>
      <w:r>
        <w:rPr>
          <w:b/>
          <w:bCs/>
          <w:sz w:val="22"/>
          <w:szCs w:val="22"/>
        </w:rPr>
        <w:t>I роду</w:t>
      </w:r>
      <w:r>
        <w:rPr>
          <w:sz w:val="22"/>
          <w:szCs w:val="22"/>
        </w:rPr>
        <w:t xml:space="preserve"> (спрогнозували «Так», а насправді «Ні»): _____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Скільки було помилок </w:t>
      </w:r>
      <w:r>
        <w:rPr>
          <w:b/>
          <w:bCs/>
          <w:sz w:val="22"/>
          <w:szCs w:val="22"/>
        </w:rPr>
        <w:t>II роду</w:t>
      </w:r>
      <w:r>
        <w:rPr>
          <w:sz w:val="22"/>
          <w:szCs w:val="22"/>
        </w:rPr>
        <w:t xml:space="preserve"> (спрогнозували «Ні», а насправді «Так»): _____</w:t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Кластеризація наосліп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На графіку нижче — 20 клієнтів магазину за двома ознаками: річний дохід і рівень витрат. Жодних міток чи «правильної відповіді» немає. </w:t>
      </w:r>
      <w:r>
        <w:rPr>
          <w:b/>
          <w:bCs/>
          <w:sz w:val="22"/>
          <w:szCs w:val="22"/>
        </w:rPr>
        <w:t>Обведіть олівцем чи ручкою групи точок</w:t>
      </w:r>
      <w:r>
        <w:rPr>
          <w:sz w:val="22"/>
          <w:szCs w:val="22"/>
        </w:rPr>
        <w:t>, які, на вашу думку, поводяться схожим чином (2–5 груп на ваш розсуд).</w:t>
      </w:r>
    </w:p>
    <w:p>
      <w:pPr>
        <w:pStyle w:val="Normal"/>
        <w:spacing w:before="0" w:after="160"/>
        <w:jc w:val="center"/>
        <w:rPr/>
      </w:pPr>
      <w:r>
        <w:rPr/>
        <w:drawing>
          <wp:inline distT="0" distB="0" distL="0" distR="0">
            <wp:extent cx="5524500" cy="3533775"/>
            <wp:effectExtent l="0" t="0" r="0" b="0"/>
            <wp:docPr id="1" name="Зображення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Після того як обидві команди завершать — обміняйтесь аркушами й порівняйте: чи однаково ви розділили точки? Якщо ні — обговоріть, чому кластеризація без додаткового бізнес-контексту може бути неоднозначною.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Скільки груп виділила ваша команда і чому саме стільки?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4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Групова рефлексія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Обговоріть у команді та коротко (2–3 речення на питання) запишіть відповіді.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Де саме ваше «ручне правило» з кроку 2 могло б дорого коштувати бізнесу, якби його масштабувати на мільйон клієнтів?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Що змінилося б у вашому підході, якби вам дали не 2, а 50 ознак про кожного клієнта?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Хто із членів команди під час вправи неявно «був» генеративною моделлю, а хто — класичним ШІ на основі правил? Поясніть свій вибір.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4</Pages>
  <Words>573</Words>
  <Characters>2759</Characters>
  <CharactersWithSpaces>3154</CharactersWithSpaces>
  <Paragraphs>204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2026-09-04T08:18:35Z</dcterms:created>
  <dc:creator>Un-named</dc:creator>
  <dc:description/>
  <dc:language>uk-UA</dc:language>
  <cp:lastModifiedBy/>
  <dcterms:modified xsi:type="dcterms:W3CDTF">2026-09-04T11:31:07Z</dcterms:modified>
  <cp:revision>2</cp:revision>
  <dc:subject/>
  <dc:title/>
</cp:coreProperties>
</file>