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B6EB6">
      <w:pPr>
        <w:pBdr>
          <w:bottom w:val="single" w:color="EEEEEE" w:sz="6" w:space="7"/>
        </w:pBdr>
        <w:spacing w:after="300" w:line="240" w:lineRule="auto"/>
        <w:outlineLvl w:val="0"/>
        <w:rPr>
          <w:rFonts w:ascii="inherit" w:hAnsi="inherit" w:eastAsia="Times New Roman" w:cs="Times New Roman"/>
          <w:kern w:val="36"/>
          <w:sz w:val="54"/>
          <w:szCs w:val="54"/>
          <w:lang w:eastAsia="uk-UA"/>
        </w:rPr>
      </w:pPr>
      <w:r>
        <w:rPr>
          <w:rFonts w:ascii="inherit" w:hAnsi="inherit" w:eastAsia="Times New Roman" w:cs="Times New Roman"/>
          <w:kern w:val="36"/>
          <w:sz w:val="54"/>
          <w:szCs w:val="54"/>
          <w:lang w:eastAsia="uk-UA"/>
        </w:rPr>
        <w:t>Купер Іван Миколайович</w:t>
      </w:r>
    </w:p>
    <w:p w14:paraId="3DDD7FEA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  <w:t>Додаткова інформація</w:t>
      </w:r>
    </w:p>
    <w:p w14:paraId="5E28157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fldChar w:fldCharType="begin"/>
      </w:r>
      <w:r>
        <w:instrText xml:space="preserve"> HYPERLINK "https://nung.edu.ua/department/institut-naftogazovoi-inzhenerii/kafedra-vidobuvannya-nafti-i-gazu"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428BCA"/>
          <w:sz w:val="24"/>
          <w:szCs w:val="24"/>
          <w:lang w:eastAsia="uk-UA"/>
        </w:rPr>
        <w:t>Кафедра видобування нафти і газу</w:t>
      </w:r>
      <w:r>
        <w:rPr>
          <w:rFonts w:ascii="Times New Roman" w:hAnsi="Times New Roman" w:eastAsia="Times New Roman" w:cs="Times New Roman"/>
          <w:color w:val="428BCA"/>
          <w:sz w:val="24"/>
          <w:szCs w:val="24"/>
          <w:lang w:eastAsia="uk-UA"/>
        </w:rPr>
        <w:fldChar w:fldCharType="end"/>
      </w:r>
    </w:p>
    <w:p w14:paraId="4A037C0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lang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3" descr="kyp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o:spt="1" alt="kyper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fMlnTSAAAAAwEAAA8AAAAAAAAAAQAgAAAAIgAAAGRycy9kb3du&#10;cmV2LnhtbFBLAQIUABQAAAAIAIdO4kA3qnFoBQIAACAEAAAOAAAAAAAAAAEAIAAAACEBAABkcnMv&#10;ZTJvRG9jLnhtbFBLBQYAAAAABgAGAFkBAACY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drawing>
          <wp:inline distT="0" distB="0" distL="0" distR="0">
            <wp:extent cx="2254250" cy="31559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315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mc:AlternateContent>
          <mc:Choice Requires="wps">
            <w:drawing>
              <wp:inline distT="0" distB="0" distL="0" distR="0">
                <wp:extent cx="2381250" cy="3333750"/>
                <wp:effectExtent l="0" t="0" r="0" b="0"/>
                <wp:docPr id="1" name="AutoShape 1" descr="kyp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0" cy="333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o:spt="1" alt="kyper" style="height:262.5pt;width:187.5pt;" filled="f" stroked="f" coordsize="21600,21600" o:gfxdata="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HXdw/VAAAABQEAAA8AAAAAAAAAAQAgAAAAIgAAAGRy&#10;cy9kb3ducmV2LnhtbFBLAQIUABQAAAAIAIdO4kCgzjnwCAIAACIEAAAOAAAAAAAAAAEAIAAAACQB&#10;AABkcnMvZTJvRG9jLnhtbFBLBQYAAAAABgAGAFkBAACe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14:paraId="6A7CE889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  <w:t>Alma mater</w:t>
      </w:r>
    </w:p>
    <w:p w14:paraId="5B4F616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Ivano-Frankivsk National Technical University of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Oil and Gas</w:t>
      </w:r>
    </w:p>
    <w:p w14:paraId="4B888809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  <w:t>Спеціальність</w:t>
      </w:r>
    </w:p>
    <w:p w14:paraId="2D87B3E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Технологія і комплексна механізація розробки нафтових і газових родовищ</w:t>
      </w:r>
    </w:p>
    <w:p w14:paraId="68934088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  <w:t>Науковий ступінь</w:t>
      </w:r>
    </w:p>
    <w:p w14:paraId="64EAF47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Кандидат технічних наук</w:t>
      </w:r>
    </w:p>
    <w:p w14:paraId="1EE95E6D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  <w:t>Вчене звання</w:t>
      </w:r>
    </w:p>
    <w:p w14:paraId="25B24E0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Доцент</w:t>
      </w:r>
    </w:p>
    <w:p w14:paraId="57DB04A6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  <w:t>Місце роботи, посада</w:t>
      </w:r>
    </w:p>
    <w:p w14:paraId="164E8FA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Доцент кафедри видобування нафти і газу</w:t>
      </w:r>
    </w:p>
    <w:p w14:paraId="5FE04A2A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  <w:t>Державні нагороди</w:t>
      </w:r>
    </w:p>
    <w:p w14:paraId="10A8556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Відмінник праці ПАТ «Укрнафта», академік УНГА.</w:t>
      </w:r>
    </w:p>
    <w:p w14:paraId="0F9A5A1F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  <w:t>Загальна інформація</w:t>
      </w:r>
    </w:p>
    <w:p w14:paraId="4C8B2DE6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В 1979 р. закінчив Івано-Франківський інститут нафти і газу за спеціальністю «Технологія і комплексна механізація розробки нафтових і газових родовищ».   З 1979 по 1995 р за напрпавленням працював в ІФІНГ. В 1990 р. закінчив очну  аспірантуру і захистив кандидатську дисертацію. Починаючи з вересян 1991 року – асистент,  а через півтора року - доцент кафедри розробки і експлуатації нафтових і газових  родовищ. Брав активну  участь у громадському житті  інституту, був учасником чоловічої  народної хорової капели «Гомін Карпат».</w:t>
      </w:r>
    </w:p>
    <w:p w14:paraId="5382B51F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У березні 1995 року обраний за конкурсом на посаду заступника директора з  наукової роботи Науково-дослідного і проектного інституту  НДПІ ПАТ «Укрнафта», де пропрацював 17 років на посаді заступника та першого заступника директора. Під його керівництвом  виконувалися і захищалися  в Державному комітеті запасів та Центральній комісії з розробки родовищ підрахунки запасів та проекти розробки   по більшості родовищах нафти і газу Західного і Східного нафтопромислових районі, що розробляються ПАТ «Укрнафта». Окрім того під його керівництвом здійснювався науково-технологічний супровід виробничо-технологічних процесів у напрямку збільшення нафтовіддачі, технології видобування, нафтопромислових досліджень, освоєння свердловин, антикорозійного захисту,  конструкторських робіт.</w:t>
      </w:r>
    </w:p>
    <w:p w14:paraId="3B582DDA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У 2011 повернувся в Університет. Ним опублікувано біля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>100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 наукових праць, серед яких 2 монографії, 17 авторських свідоцтв та патентів на винаходи.  Вони стосуються різних питань у сфері розробки родовищ нафти і газу.  Його науковим доробком є принципово нові способи розробки родовищ нафти, підвищення їх нафтовилучення,  технології і  пристрої  впливу  на привибійну зону пласта та освоєння  свердловин. Останнім часом   І.М.Купер працює над проблемами  розробки виснажених родовищ. </w:t>
      </w:r>
    </w:p>
    <w:p w14:paraId="7978962D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Він є академіком Української нафтогазової академії, експертом Державної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 xml:space="preserve"> комісії запасів (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ДКЗ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України.</w:t>
      </w:r>
    </w:p>
    <w:p w14:paraId="18E31A2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  <w:t>Стажування: 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НДПІ ПАТ &amp;quot;Укрнафта&amp;quot;, 2022 р. тема: «Новітні технології підвищення підвищення продуктивності нафтових свердловин» Довідка № 05 від 10.01.2023 р.</w:t>
      </w:r>
    </w:p>
    <w:p w14:paraId="6EF6DC94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  <w:t>Навчальна робота</w:t>
      </w:r>
    </w:p>
    <w:p w14:paraId="05B89841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Фізика нафтового і газового пласта,</w:t>
      </w:r>
    </w:p>
    <w:p w14:paraId="6DDAE252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Розробка та експлуатація нафтових родовищ,</w:t>
      </w:r>
    </w:p>
    <w:p w14:paraId="6A0EEE10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Проектування експлуатації нафтових свердловин,</w:t>
      </w:r>
    </w:p>
    <w:p w14:paraId="6153369E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Збір і підготовка нафтопромислової продукції,</w:t>
      </w:r>
    </w:p>
    <w:p w14:paraId="5D18B2F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Новітні технології розробки та експлуатації нафтових  родовищ.</w:t>
      </w:r>
    </w:p>
    <w:p w14:paraId="2B49124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</w:p>
    <w:p w14:paraId="09785F0F"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Інтенсифікація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 xml:space="preserve"> видобутку нафти і газу</w:t>
      </w:r>
    </w:p>
    <w:p w14:paraId="59B5B605"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</w:pPr>
    </w:p>
    <w:p w14:paraId="48339B61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  <w:t>Наукова діяльність</w:t>
      </w:r>
    </w:p>
    <w:p w14:paraId="445EF34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Науковим доробком є  нові способи розробки родовищ нафти, підвищення їх нафтовилучення,  технології і пристрої впливу на привибійну зону пласта та освоєння  свердловин. Останнім часом працює над проблемами розробки виснажених родовищ.</w:t>
      </w:r>
    </w:p>
    <w:p w14:paraId="11955278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  <w:t>Вибрані публікації</w:t>
      </w:r>
    </w:p>
    <w:p w14:paraId="04ECD817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Купер І.М. Фізика нафтового і газового пласта: підручник / І.М. Купер,  А.В. Угриновський. – Івано-Франківськ: Фоліант, 2018. – 447с. – ISBN 978–966–694–299–2.</w:t>
      </w:r>
    </w:p>
    <w:p w14:paraId="5D48F90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 Купер І.М. Підвищення нафтовилучення на родовищах України// Розвідка та розробка нафтових і газових родовищ.-Івано-Франківськ.-2016.-Вип. 3 (60). - С. 19-25.</w:t>
      </w:r>
    </w:p>
    <w:p w14:paraId="6405EF71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Пат. України № 83905 МПК Е21В 43/16 Спосіб розробки нафтового покладу./Купер І.М., Михайлюк В.Д.- Заявл. 16.10.2006.- Опубл.26.08.2008.-Бюл. №16.</w:t>
      </w:r>
    </w:p>
    <w:p w14:paraId="6F424C02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Купер І.М. До проблеми розробки виснажених родовищ//Нафтова і газова промисловість. – 2002.- №5. – С.28-29.</w:t>
      </w:r>
    </w:p>
    <w:p w14:paraId="3EE2D29B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Пат. Україна, МПК E21B 33/13 (2006.01), C09K 8/56 (2006.01). Пристрій для освоєння і дослідження свердловин [Текст] /  Купер І.М. –  Патент на корисну модель №135359. Опубл.25.06.2020р.Бюл. №12.</w:t>
      </w:r>
    </w:p>
    <w:p w14:paraId="0AD5C4F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Купер І.М. Деякі напрямки стабілізації видобутку нафти в Україні. // Розвідка та розробка нафтових і газових родовищ.-Івано-Франківськ.-2015.-Вип. 33 (56). - С. 7-10.</w:t>
      </w:r>
    </w:p>
    <w:p w14:paraId="653EFF4E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Бойко В.С., Купер І.М. Експериментальне вивчення процесу намивання зернистого шару у вертикальній тріщин//Нафтова і газова промисловість". - Київ:1993, -№ 1- С. 31-34.</w:t>
      </w:r>
    </w:p>
    <w:p w14:paraId="5A8F63F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Купер І.М. Раціональне використання енергії розчиненого газу на завершальній стадії розробки родовищ. /Купер І.М. Михайлюк В.Д. . // Розвідка та розробка нафтових і газових родовищ. - Івано-Франківськ. - 2012. - Вип.43 (т.2). - С. 143-151.</w:t>
      </w:r>
    </w:p>
    <w:p w14:paraId="0A3AE6F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Купер І.М. Впровадження методів підвищення нафтовилучення на дослідних полях нафтових родовищ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.</w:t>
      </w:r>
    </w:p>
    <w:p w14:paraId="6946D64C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Купер І.М. Дослідження обводнення продукції  свердловин в ранній період їх експлуатації. Сучасні наукові дослідження та розробки: теоретична цінність та практичні результати -2016 : матеріали Міжнародної  науково-практичної конференції  (Братислава, 16-18 березня 2016 року).-К,:ТОВ НВП «Інтерсервіс», 2016.- С. 70.</w:t>
      </w:r>
    </w:p>
    <w:p w14:paraId="20545AE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Купер І.М. Експериментальні дослідження із встановлення можливостей підвищення нафтовилучення родовищ на пізній стадії розробки Матеріали    міжнародної  науково-технічної конференції  «Перспективи нарощування ресурсної бази нафтогазової енергетики » 25-27 травня м Івано-Франківськ // Збірник наукових праць. – Івано-Франківськ, 2016 р. – С.200.</w:t>
      </w:r>
    </w:p>
    <w:p w14:paraId="5F6C41C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 Купер І.М. Керування режимами роботи нафтових покладів на пізній стадії їх розробки / І.М.Купер// Тези доповідей  міжнародної науково-технічної конференції «Нафтогазова енергетика 2019». – м. Івано-Франківськ, 27-31</w:t>
      </w:r>
    </w:p>
    <w:p w14:paraId="64AD269B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Купер І.М. Впровадження методів підвищення нафтовилучення на дослідних полях нафтових родовищ. Матеріали I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Міжнародної науково-практичної конференції Проблеми і перспективи сучасна наука і практика // Збірник наукових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праць.: 30-31 січня 2020 року Грац, Австрія . С.35-37.</w:t>
      </w:r>
    </w:p>
    <w:p w14:paraId="0DF5C17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Купер І.М. Вплив тріщин пласта на розробку нафтових родовищ. Матеріали І Міжнародної науково-практичної конференції з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міждисциплінарних досліджень:– Берлін,19-21 січня 2021 р. с.1040- 1044.</w:t>
      </w:r>
    </w:p>
    <w:p w14:paraId="3BF4B7A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Купер І.М. Тампонування тріщин нафтового пласта суспензіями твердих частинок. Матеріали ХХХІV Міжнародної науково-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практичної інтернет конференції «Проблеми та перспективи розвитку сучасної науки в науки в країнах Європи та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Азії».//Збірник наукових праць.- Переяслав, 31 січня 2021 р. С.140-141. </w:t>
      </w:r>
    </w:p>
    <w:p w14:paraId="042A03C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Купер І.М. Вивчення заводнення нафтових родовищ на пізній стадії їх розробки. Матеріали Міжнародної науково-технічної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конференції «Нафтогазова енергетика 2021», Івано- Франківськ, 20-25 вересня С.58- 59.</w:t>
      </w:r>
    </w:p>
    <w:p w14:paraId="6FBEB8D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Купер І.М. Підвищення нафтовилучення на завершальній стадії розробки нафтових родовищ. The V International Scientific and Practical Conference «Priority directions of science development», February 06 – 08, 2023, Hamburg, Germany. Р.324- 327.</w:t>
      </w:r>
    </w:p>
    <w:p w14:paraId="5B269AEC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  <w:t>Контакти</w:t>
      </w:r>
    </w:p>
    <w:p w14:paraId="48D058E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e-meil  ivankuper@ukr.net.</w:t>
      </w:r>
    </w:p>
    <w:p w14:paraId="22206F9E"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60637"/>
    <w:multiLevelType w:val="multilevel"/>
    <w:tmpl w:val="2516063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76"/>
    <w:rsid w:val="006061B1"/>
    <w:rsid w:val="00666DB2"/>
    <w:rsid w:val="00C75D76"/>
    <w:rsid w:val="00DC23D1"/>
    <w:rsid w:val="4E14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у виносці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4524</Words>
  <Characters>2580</Characters>
  <Lines>21</Lines>
  <Paragraphs>14</Paragraphs>
  <TotalTime>7</TotalTime>
  <ScaleCrop>false</ScaleCrop>
  <LinksUpToDate>false</LinksUpToDate>
  <CharactersWithSpaces>7090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2025-02-07T04:35:00Z</dcterms:created>
  <dc:creator>Admin</dc:creator>
  <cp:lastModifiedBy>Admin</cp:lastModifiedBy>
  <dcterms:modified xsi:type="dcterms:W3CDTF">2025-02-08T04:53:08Z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C93F4BFB15C14DA4891B5919CE9A4232_12</vt:lpwstr>
  </property>
</Properties>
</file>